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7B" w:rsidRPr="0011049B" w:rsidRDefault="005E0932" w:rsidP="00AE576B">
      <w:pPr>
        <w:spacing w:after="160" w:line="259" w:lineRule="auto"/>
        <w:jc w:val="center"/>
        <w:rPr>
          <w:rFonts w:ascii="Calibri" w:eastAsia="Calibri" w:hAnsi="Calibri" w:cs="Times New Roman"/>
          <w:b/>
          <w:sz w:val="28"/>
          <w:szCs w:val="28"/>
        </w:rPr>
      </w:pPr>
      <w:r>
        <w:rPr>
          <w:rFonts w:ascii="Calibri" w:eastAsia="Calibri" w:hAnsi="Calibri" w:cs="Times New Roman"/>
          <w:b/>
          <w:sz w:val="28"/>
          <w:szCs w:val="28"/>
        </w:rPr>
        <w:t>Humanising</w:t>
      </w:r>
      <w:r w:rsidR="009A747B" w:rsidRPr="0011049B">
        <w:rPr>
          <w:rFonts w:ascii="Calibri" w:eastAsia="Calibri" w:hAnsi="Calibri" w:cs="Times New Roman"/>
          <w:b/>
          <w:sz w:val="28"/>
          <w:szCs w:val="28"/>
        </w:rPr>
        <w:t xml:space="preserve"> SIG meeting</w:t>
      </w:r>
    </w:p>
    <w:p w:rsidR="009A747B" w:rsidRPr="00FB7D65" w:rsidRDefault="001615F1" w:rsidP="009A747B">
      <w:pPr>
        <w:spacing w:after="160" w:line="259" w:lineRule="auto"/>
        <w:jc w:val="center"/>
        <w:rPr>
          <w:rFonts w:ascii="Calibri" w:eastAsia="Calibri" w:hAnsi="Calibri" w:cs="Times New Roman"/>
          <w:b/>
        </w:rPr>
      </w:pPr>
      <w:r>
        <w:rPr>
          <w:rFonts w:ascii="Calibri" w:eastAsia="Calibri" w:hAnsi="Calibri" w:cs="Times New Roman"/>
          <w:b/>
        </w:rPr>
        <w:t>7</w:t>
      </w:r>
      <w:r w:rsidRPr="001615F1">
        <w:rPr>
          <w:rFonts w:ascii="Calibri" w:eastAsia="Calibri" w:hAnsi="Calibri" w:cs="Times New Roman"/>
          <w:b/>
          <w:vertAlign w:val="superscript"/>
        </w:rPr>
        <w:t>th</w:t>
      </w:r>
      <w:r>
        <w:rPr>
          <w:rFonts w:ascii="Calibri" w:eastAsia="Calibri" w:hAnsi="Calibri" w:cs="Times New Roman"/>
          <w:b/>
        </w:rPr>
        <w:t xml:space="preserve"> December </w:t>
      </w:r>
      <w:r w:rsidR="009A747B" w:rsidRPr="004E248A">
        <w:rPr>
          <w:rFonts w:ascii="Calibri" w:eastAsia="Calibri" w:hAnsi="Calibri" w:cs="Times New Roman"/>
          <w:b/>
        </w:rPr>
        <w:t>201</w:t>
      </w:r>
      <w:r w:rsidR="00ED39DB" w:rsidRPr="004E248A">
        <w:rPr>
          <w:rFonts w:ascii="Calibri" w:eastAsia="Calibri" w:hAnsi="Calibri" w:cs="Times New Roman"/>
          <w:b/>
        </w:rPr>
        <w:t>7</w:t>
      </w:r>
    </w:p>
    <w:p w:rsidR="009A747B" w:rsidRPr="00AA401A" w:rsidRDefault="009A747B" w:rsidP="009A747B">
      <w:pPr>
        <w:spacing w:after="160" w:line="259" w:lineRule="auto"/>
        <w:jc w:val="center"/>
        <w:rPr>
          <w:rFonts w:ascii="Calibri" w:eastAsia="Calibri" w:hAnsi="Calibri" w:cs="Times New Roman"/>
          <w:b/>
          <w:sz w:val="28"/>
          <w:szCs w:val="28"/>
        </w:rPr>
      </w:pPr>
      <w:r w:rsidRPr="00AA401A">
        <w:rPr>
          <w:rFonts w:ascii="Calibri" w:eastAsia="Calibri" w:hAnsi="Calibri" w:cs="Times New Roman"/>
          <w:b/>
          <w:sz w:val="28"/>
          <w:szCs w:val="28"/>
        </w:rPr>
        <w:t xml:space="preserve">NOTES </w:t>
      </w:r>
    </w:p>
    <w:p w:rsidR="009A747B" w:rsidRPr="00FB7D65" w:rsidRDefault="00AE576B" w:rsidP="009A747B">
      <w:pPr>
        <w:spacing w:after="160" w:line="259" w:lineRule="auto"/>
        <w:rPr>
          <w:rFonts w:ascii="Calibri" w:eastAsia="Calibri" w:hAnsi="Calibri" w:cs="Times New Roman"/>
          <w:b/>
        </w:rPr>
      </w:pPr>
      <w:r>
        <w:rPr>
          <w:rFonts w:ascii="Calibri" w:eastAsia="Calibri" w:hAnsi="Calibri" w:cs="Times New Roman"/>
          <w:b/>
        </w:rPr>
        <w:t>Those present</w:t>
      </w:r>
      <w:r w:rsidR="006F4CFB">
        <w:rPr>
          <w:rFonts w:ascii="Calibri" w:eastAsia="Calibri" w:hAnsi="Calibri" w:cs="Times New Roman"/>
          <w:b/>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A747B" w:rsidRPr="00FB7D65" w:rsidTr="004E248A">
        <w:tc>
          <w:tcPr>
            <w:tcW w:w="4508" w:type="dxa"/>
            <w:shd w:val="clear" w:color="auto" w:fill="auto"/>
          </w:tcPr>
          <w:p w:rsidR="00AE576B" w:rsidRDefault="00AE576B" w:rsidP="00CA2623">
            <w:pPr>
              <w:spacing w:after="0" w:line="240" w:lineRule="auto"/>
              <w:rPr>
                <w:rFonts w:ascii="Calibri" w:eastAsia="Calibri" w:hAnsi="Calibri" w:cs="Times New Roman"/>
              </w:rPr>
            </w:pPr>
            <w:r>
              <w:rPr>
                <w:rFonts w:ascii="Calibri" w:eastAsia="Calibri" w:hAnsi="Calibri" w:cs="Times New Roman"/>
              </w:rPr>
              <w:t>Caroline Ellis-Hill</w:t>
            </w:r>
          </w:p>
          <w:p w:rsidR="00AE576B" w:rsidRDefault="00AE576B" w:rsidP="00CA2623">
            <w:pPr>
              <w:spacing w:after="0" w:line="240" w:lineRule="auto"/>
              <w:rPr>
                <w:rFonts w:ascii="Calibri" w:eastAsia="Calibri" w:hAnsi="Calibri" w:cs="Times New Roman"/>
              </w:rPr>
            </w:pPr>
            <w:r>
              <w:rPr>
                <w:rFonts w:ascii="Calibri" w:eastAsia="Calibri" w:hAnsi="Calibri" w:cs="Times New Roman"/>
              </w:rPr>
              <w:t>Catherine Lamont-Robinson</w:t>
            </w:r>
          </w:p>
          <w:p w:rsidR="00AE576B" w:rsidRDefault="00AE576B" w:rsidP="00CA2623">
            <w:pPr>
              <w:spacing w:after="0" w:line="240" w:lineRule="auto"/>
              <w:rPr>
                <w:rFonts w:ascii="Calibri" w:eastAsia="Calibri" w:hAnsi="Calibri" w:cs="Times New Roman"/>
              </w:rPr>
            </w:pPr>
            <w:r>
              <w:rPr>
                <w:rFonts w:ascii="Calibri" w:eastAsia="Calibri" w:hAnsi="Calibri" w:cs="Times New Roman"/>
              </w:rPr>
              <w:t>Helen Allen</w:t>
            </w:r>
          </w:p>
          <w:p w:rsidR="00AE576B" w:rsidRDefault="00AE576B" w:rsidP="00CA2623">
            <w:pPr>
              <w:spacing w:after="0" w:line="240" w:lineRule="auto"/>
              <w:rPr>
                <w:rFonts w:ascii="Calibri" w:eastAsia="Calibri" w:hAnsi="Calibri" w:cs="Times New Roman"/>
              </w:rPr>
            </w:pPr>
            <w:r>
              <w:rPr>
                <w:rFonts w:ascii="Calibri" w:eastAsia="Calibri" w:hAnsi="Calibri" w:cs="Times New Roman"/>
              </w:rPr>
              <w:t>Jane Fry</w:t>
            </w:r>
          </w:p>
          <w:p w:rsidR="00AE576B" w:rsidRDefault="00AE576B" w:rsidP="00CA2623">
            <w:pPr>
              <w:spacing w:after="0" w:line="240" w:lineRule="auto"/>
              <w:rPr>
                <w:rFonts w:ascii="Calibri" w:eastAsia="Calibri" w:hAnsi="Calibri" w:cs="Times New Roman"/>
              </w:rPr>
            </w:pPr>
            <w:r>
              <w:rPr>
                <w:rFonts w:ascii="Calibri" w:eastAsia="Calibri" w:hAnsi="Calibri" w:cs="Times New Roman"/>
              </w:rPr>
              <w:t xml:space="preserve">Jim Cowan (speaker) </w:t>
            </w:r>
          </w:p>
          <w:p w:rsidR="009A747B" w:rsidRPr="00AE576B" w:rsidRDefault="00AE576B" w:rsidP="00CA2623">
            <w:pPr>
              <w:spacing w:after="0" w:line="240" w:lineRule="auto"/>
              <w:rPr>
                <w:rFonts w:ascii="Calibri" w:eastAsia="Calibri" w:hAnsi="Calibri" w:cs="Times New Roman"/>
              </w:rPr>
            </w:pPr>
            <w:r>
              <w:rPr>
                <w:rFonts w:ascii="Calibri" w:eastAsia="Calibri" w:hAnsi="Calibri" w:cs="Times New Roman"/>
              </w:rPr>
              <w:t xml:space="preserve">Karen Cooper </w:t>
            </w:r>
          </w:p>
        </w:tc>
        <w:tc>
          <w:tcPr>
            <w:tcW w:w="4508" w:type="dxa"/>
          </w:tcPr>
          <w:p w:rsidR="00AE576B" w:rsidRDefault="00AE576B" w:rsidP="00AE576B">
            <w:pPr>
              <w:spacing w:after="0" w:line="240" w:lineRule="auto"/>
              <w:rPr>
                <w:rFonts w:ascii="Calibri" w:eastAsia="Calibri" w:hAnsi="Calibri" w:cs="Times New Roman"/>
              </w:rPr>
            </w:pPr>
            <w:r>
              <w:rPr>
                <w:rFonts w:ascii="Calibri" w:eastAsia="Calibri" w:hAnsi="Calibri" w:cs="Times New Roman"/>
              </w:rPr>
              <w:t xml:space="preserve">Katie Gape </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 xml:space="preserve">Maggie Hutchings </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Mevalyn Cross</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Sarah Collard</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Sheila Brooks</w:t>
            </w:r>
          </w:p>
          <w:p w:rsidR="009A747B" w:rsidRPr="00AE576B" w:rsidRDefault="00AE576B" w:rsidP="00CA2623">
            <w:pPr>
              <w:spacing w:after="0" w:line="240" w:lineRule="auto"/>
              <w:rPr>
                <w:rFonts w:ascii="Calibri" w:eastAsia="Calibri" w:hAnsi="Calibri" w:cs="Times New Roman"/>
              </w:rPr>
            </w:pPr>
            <w:r>
              <w:rPr>
                <w:rFonts w:ascii="Calibri" w:eastAsia="Calibri" w:hAnsi="Calibri" w:cs="Times New Roman"/>
              </w:rPr>
              <w:t>Sue Melling (speaker)</w:t>
            </w:r>
          </w:p>
        </w:tc>
      </w:tr>
    </w:tbl>
    <w:p w:rsidR="009A747B" w:rsidRDefault="009A747B" w:rsidP="009A747B">
      <w:pPr>
        <w:spacing w:after="160" w:line="259" w:lineRule="auto"/>
        <w:rPr>
          <w:rFonts w:ascii="Calibri" w:eastAsia="Calibri" w:hAnsi="Calibri" w:cs="Times New Roman"/>
          <w:b/>
        </w:rPr>
      </w:pPr>
    </w:p>
    <w:p w:rsidR="009A747B" w:rsidRDefault="00AE576B" w:rsidP="009A747B">
      <w:pPr>
        <w:spacing w:after="160" w:line="259" w:lineRule="auto"/>
        <w:rPr>
          <w:rFonts w:ascii="Calibri" w:eastAsia="Calibri" w:hAnsi="Calibri" w:cs="Times New Roman"/>
          <w:b/>
        </w:rPr>
      </w:pPr>
      <w:r>
        <w:rPr>
          <w:rFonts w:ascii="Calibri" w:eastAsia="Calibri" w:hAnsi="Calibri" w:cs="Times New Roman"/>
          <w:b/>
        </w:rPr>
        <w:t xml:space="preserve">Apologies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510"/>
      </w:tblGrid>
      <w:tr w:rsidR="004330A8" w:rsidTr="00866381">
        <w:tc>
          <w:tcPr>
            <w:tcW w:w="4621" w:type="dxa"/>
          </w:tcPr>
          <w:p w:rsidR="00AE576B" w:rsidRDefault="00AE576B" w:rsidP="00CA2623">
            <w:pPr>
              <w:spacing w:after="0" w:line="240" w:lineRule="auto"/>
              <w:rPr>
                <w:rFonts w:ascii="Calibri" w:eastAsia="Calibri" w:hAnsi="Calibri" w:cs="Times New Roman"/>
              </w:rPr>
            </w:pPr>
            <w:bookmarkStart w:id="0" w:name="_GoBack"/>
            <w:r>
              <w:rPr>
                <w:rFonts w:ascii="Calibri" w:eastAsia="Calibri" w:hAnsi="Calibri" w:cs="Times New Roman"/>
              </w:rPr>
              <w:t>Ann Hemingway</w:t>
            </w:r>
          </w:p>
          <w:p w:rsidR="00AE576B" w:rsidRDefault="00AE576B" w:rsidP="00CA2623">
            <w:pPr>
              <w:spacing w:after="0" w:line="240" w:lineRule="auto"/>
              <w:rPr>
                <w:rFonts w:ascii="Calibri" w:eastAsia="Calibri" w:hAnsi="Calibri" w:cs="Times New Roman"/>
              </w:rPr>
            </w:pPr>
            <w:proofErr w:type="spellStart"/>
            <w:r w:rsidRPr="004E248A">
              <w:rPr>
                <w:rFonts w:ascii="Calibri" w:eastAsia="Calibri" w:hAnsi="Calibri" w:cs="Times New Roman"/>
              </w:rPr>
              <w:t>Anneyce</w:t>
            </w:r>
            <w:proofErr w:type="spellEnd"/>
            <w:r w:rsidRPr="004E248A">
              <w:rPr>
                <w:rFonts w:ascii="Calibri" w:eastAsia="Calibri" w:hAnsi="Calibri" w:cs="Times New Roman"/>
              </w:rPr>
              <w:t xml:space="preserve"> Knight</w:t>
            </w:r>
            <w:r>
              <w:rPr>
                <w:rFonts w:ascii="Calibri" w:eastAsia="Calibri" w:hAnsi="Calibri" w:cs="Times New Roman"/>
              </w:rPr>
              <w:t xml:space="preserve"> </w:t>
            </w:r>
          </w:p>
          <w:p w:rsidR="00AE576B" w:rsidRDefault="00AE576B" w:rsidP="00CA2623">
            <w:pPr>
              <w:spacing w:after="0" w:line="240" w:lineRule="auto"/>
              <w:rPr>
                <w:rFonts w:ascii="Calibri" w:eastAsia="Calibri" w:hAnsi="Calibri" w:cs="Times New Roman"/>
              </w:rPr>
            </w:pPr>
            <w:r>
              <w:rPr>
                <w:rFonts w:ascii="Calibri" w:eastAsia="Calibri" w:hAnsi="Calibri" w:cs="Times New Roman"/>
              </w:rPr>
              <w:t>Audrey Dixon</w:t>
            </w:r>
          </w:p>
          <w:p w:rsidR="00AE576B" w:rsidRDefault="00AE576B" w:rsidP="00CA2623">
            <w:pPr>
              <w:spacing w:after="0" w:line="240" w:lineRule="auto"/>
              <w:rPr>
                <w:rFonts w:ascii="Calibri" w:eastAsia="Calibri" w:hAnsi="Calibri" w:cs="Times New Roman"/>
              </w:rPr>
            </w:pPr>
            <w:r>
              <w:rPr>
                <w:rFonts w:ascii="Calibri" w:eastAsia="Calibri" w:hAnsi="Calibri" w:cs="Times New Roman"/>
              </w:rPr>
              <w:t xml:space="preserve">Carole Pound </w:t>
            </w:r>
          </w:p>
          <w:p w:rsidR="00866381" w:rsidRDefault="00866381" w:rsidP="00CA2623">
            <w:pPr>
              <w:spacing w:after="0" w:line="240" w:lineRule="auto"/>
              <w:rPr>
                <w:rFonts w:ascii="Calibri" w:eastAsia="Calibri" w:hAnsi="Calibri" w:cs="Times New Roman"/>
              </w:rPr>
            </w:pPr>
            <w:r>
              <w:rPr>
                <w:rFonts w:ascii="Calibri" w:eastAsia="Calibri" w:hAnsi="Calibri" w:cs="Times New Roman"/>
              </w:rPr>
              <w:t>Caroline Bagnall</w:t>
            </w:r>
          </w:p>
          <w:p w:rsidR="00866381" w:rsidRDefault="00866381" w:rsidP="00CA2623">
            <w:pPr>
              <w:spacing w:after="0" w:line="240" w:lineRule="auto"/>
              <w:rPr>
                <w:rFonts w:ascii="Calibri" w:eastAsia="Calibri" w:hAnsi="Calibri" w:cs="Times New Roman"/>
              </w:rPr>
            </w:pPr>
            <w:r>
              <w:rPr>
                <w:rFonts w:ascii="Calibri" w:eastAsia="Calibri" w:hAnsi="Calibri" w:cs="Times New Roman"/>
              </w:rPr>
              <w:t xml:space="preserve">Catherine Sincock </w:t>
            </w:r>
          </w:p>
          <w:p w:rsidR="00AE576B" w:rsidRDefault="00AE576B" w:rsidP="00CA2623">
            <w:pPr>
              <w:spacing w:after="0" w:line="240" w:lineRule="auto"/>
              <w:rPr>
                <w:rFonts w:ascii="Calibri" w:eastAsia="Calibri" w:hAnsi="Calibri" w:cs="Times New Roman"/>
              </w:rPr>
            </w:pPr>
            <w:r>
              <w:rPr>
                <w:rFonts w:ascii="Calibri" w:eastAsia="Calibri" w:hAnsi="Calibri" w:cs="Times New Roman"/>
              </w:rPr>
              <w:t>Deborah Slate</w:t>
            </w:r>
          </w:p>
          <w:p w:rsidR="00725AC5" w:rsidRDefault="00725AC5" w:rsidP="00CA2623">
            <w:pPr>
              <w:spacing w:after="0" w:line="240" w:lineRule="auto"/>
              <w:rPr>
                <w:rFonts w:ascii="Calibri" w:eastAsia="Calibri" w:hAnsi="Calibri" w:cs="Times New Roman"/>
              </w:rPr>
            </w:pPr>
            <w:r>
              <w:rPr>
                <w:rFonts w:ascii="Calibri" w:eastAsia="Calibri" w:hAnsi="Calibri" w:cs="Times New Roman"/>
              </w:rPr>
              <w:t xml:space="preserve">Elizabeth Taylor </w:t>
            </w:r>
          </w:p>
          <w:p w:rsidR="005D781E" w:rsidRDefault="005D781E" w:rsidP="00CA2623">
            <w:pPr>
              <w:spacing w:after="0" w:line="240" w:lineRule="auto"/>
              <w:rPr>
                <w:rFonts w:ascii="Calibri" w:eastAsia="Calibri" w:hAnsi="Calibri" w:cs="Times New Roman"/>
              </w:rPr>
            </w:pPr>
            <w:r>
              <w:rPr>
                <w:rFonts w:ascii="Calibri" w:eastAsia="Calibri" w:hAnsi="Calibri" w:cs="Times New Roman"/>
              </w:rPr>
              <w:t xml:space="preserve">Fiona Hunt </w:t>
            </w:r>
          </w:p>
          <w:p w:rsidR="00AE576B" w:rsidRDefault="00AE576B" w:rsidP="00CA2623">
            <w:pPr>
              <w:spacing w:after="0" w:line="240" w:lineRule="auto"/>
              <w:rPr>
                <w:rFonts w:ascii="Calibri" w:eastAsia="Calibri" w:hAnsi="Calibri" w:cs="Times New Roman"/>
              </w:rPr>
            </w:pPr>
            <w:r>
              <w:rPr>
                <w:rFonts w:ascii="Calibri" w:eastAsia="Calibri" w:hAnsi="Calibri" w:cs="Times New Roman"/>
              </w:rPr>
              <w:t xml:space="preserve">Jenny Hall </w:t>
            </w:r>
          </w:p>
          <w:p w:rsidR="004330A8" w:rsidRPr="00AE576B" w:rsidRDefault="004330A8" w:rsidP="00AE576B">
            <w:pPr>
              <w:spacing w:after="0" w:line="240" w:lineRule="auto"/>
              <w:rPr>
                <w:rFonts w:ascii="Calibri" w:eastAsia="Calibri" w:hAnsi="Calibri" w:cs="Times New Roman"/>
              </w:rPr>
            </w:pPr>
          </w:p>
        </w:tc>
        <w:tc>
          <w:tcPr>
            <w:tcW w:w="4621" w:type="dxa"/>
          </w:tcPr>
          <w:p w:rsidR="005D781E" w:rsidRDefault="005D781E" w:rsidP="00AE576B">
            <w:pPr>
              <w:spacing w:after="0" w:line="240" w:lineRule="auto"/>
              <w:rPr>
                <w:rFonts w:ascii="Calibri" w:eastAsia="Calibri" w:hAnsi="Calibri" w:cs="Times New Roman"/>
              </w:rPr>
            </w:pPr>
            <w:r>
              <w:rPr>
                <w:rFonts w:ascii="Calibri" w:eastAsia="Calibri" w:hAnsi="Calibri" w:cs="Times New Roman"/>
              </w:rPr>
              <w:t xml:space="preserve">Jo Thurston </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 xml:space="preserve">Judith chapman </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Karen Rees</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 xml:space="preserve">Lee-Ann </w:t>
            </w:r>
            <w:proofErr w:type="spellStart"/>
            <w:r>
              <w:rPr>
                <w:rFonts w:ascii="Calibri" w:eastAsia="Calibri" w:hAnsi="Calibri" w:cs="Times New Roman"/>
              </w:rPr>
              <w:t>Fenge</w:t>
            </w:r>
            <w:proofErr w:type="spellEnd"/>
            <w:r>
              <w:rPr>
                <w:rFonts w:ascii="Calibri" w:eastAsia="Calibri" w:hAnsi="Calibri" w:cs="Times New Roman"/>
              </w:rPr>
              <w:t xml:space="preserve"> </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Mark Holloway</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Michele Board</w:t>
            </w:r>
          </w:p>
          <w:p w:rsidR="00AE576B" w:rsidRDefault="00AE576B" w:rsidP="00AE576B">
            <w:pPr>
              <w:spacing w:after="0" w:line="240" w:lineRule="auto"/>
              <w:rPr>
                <w:rFonts w:ascii="Calibri" w:eastAsia="Calibri" w:hAnsi="Calibri" w:cs="Times New Roman"/>
              </w:rPr>
            </w:pPr>
            <w:r>
              <w:rPr>
                <w:rFonts w:ascii="Calibri" w:eastAsia="Calibri" w:hAnsi="Calibri" w:cs="Times New Roman"/>
              </w:rPr>
              <w:t>Sally Lee</w:t>
            </w:r>
          </w:p>
          <w:p w:rsidR="00866381" w:rsidRDefault="00866381" w:rsidP="00AE576B">
            <w:pPr>
              <w:spacing w:after="0" w:line="240" w:lineRule="auto"/>
              <w:rPr>
                <w:rFonts w:ascii="Calibri" w:eastAsia="Calibri" w:hAnsi="Calibri" w:cs="Times New Roman"/>
              </w:rPr>
            </w:pPr>
            <w:r>
              <w:rPr>
                <w:rFonts w:ascii="Calibri" w:eastAsia="Calibri" w:hAnsi="Calibri" w:cs="Times New Roman"/>
              </w:rPr>
              <w:t>Sara White</w:t>
            </w:r>
          </w:p>
          <w:p w:rsidR="004330A8" w:rsidRDefault="00AE576B" w:rsidP="00AE576B">
            <w:pPr>
              <w:spacing w:after="0" w:line="240" w:lineRule="auto"/>
              <w:rPr>
                <w:rFonts w:ascii="Calibri" w:eastAsia="Calibri" w:hAnsi="Calibri" w:cs="Times New Roman"/>
              </w:rPr>
            </w:pPr>
            <w:r>
              <w:rPr>
                <w:rFonts w:ascii="Calibri" w:eastAsia="Calibri" w:hAnsi="Calibri" w:cs="Times New Roman"/>
              </w:rPr>
              <w:t>Sean Beer</w:t>
            </w:r>
          </w:p>
          <w:p w:rsidR="00866381" w:rsidRDefault="00866381" w:rsidP="00AE576B">
            <w:pPr>
              <w:spacing w:after="0" w:line="240" w:lineRule="auto"/>
              <w:rPr>
                <w:rFonts w:ascii="Calibri" w:eastAsia="Calibri" w:hAnsi="Calibri" w:cs="Times New Roman"/>
              </w:rPr>
            </w:pPr>
            <w:r>
              <w:rPr>
                <w:rFonts w:ascii="Calibri" w:eastAsia="Calibri" w:hAnsi="Calibri" w:cs="Times New Roman"/>
              </w:rPr>
              <w:t>Sue Baron</w:t>
            </w:r>
          </w:p>
          <w:p w:rsidR="00866381" w:rsidRPr="00AE576B" w:rsidRDefault="00866381" w:rsidP="00AE576B">
            <w:pPr>
              <w:spacing w:after="0" w:line="240" w:lineRule="auto"/>
              <w:rPr>
                <w:rFonts w:ascii="Calibri" w:eastAsia="Calibri" w:hAnsi="Calibri" w:cs="Times New Roman"/>
              </w:rPr>
            </w:pPr>
            <w:r>
              <w:rPr>
                <w:rFonts w:ascii="Calibri" w:eastAsia="Calibri" w:hAnsi="Calibri" w:cs="Times New Roman"/>
              </w:rPr>
              <w:t xml:space="preserve">Vanessa </w:t>
            </w:r>
            <w:proofErr w:type="spellStart"/>
            <w:r>
              <w:rPr>
                <w:rFonts w:ascii="Calibri" w:eastAsia="Calibri" w:hAnsi="Calibri" w:cs="Times New Roman"/>
              </w:rPr>
              <w:t>Heaslip</w:t>
            </w:r>
            <w:proofErr w:type="spellEnd"/>
            <w:r>
              <w:rPr>
                <w:rFonts w:ascii="Calibri" w:eastAsia="Calibri" w:hAnsi="Calibri" w:cs="Times New Roman"/>
              </w:rPr>
              <w:t xml:space="preserve"> </w:t>
            </w:r>
          </w:p>
        </w:tc>
      </w:tr>
      <w:bookmarkEnd w:id="0"/>
    </w:tbl>
    <w:p w:rsidR="003C43FA" w:rsidRPr="003C43FA" w:rsidRDefault="003C43FA" w:rsidP="003C43FA">
      <w:pPr>
        <w:rPr>
          <w:rFonts w:ascii="Arial" w:hAnsi="Arial" w:cs="Arial"/>
          <w:b/>
        </w:rPr>
      </w:pPr>
    </w:p>
    <w:p w:rsidR="00E27CC6" w:rsidRDefault="00AE576B" w:rsidP="00AE576B">
      <w:pPr>
        <w:pStyle w:val="ListParagraph"/>
        <w:spacing w:after="0"/>
        <w:ind w:left="0"/>
        <w:rPr>
          <w:rFonts w:ascii="Arial" w:hAnsi="Arial" w:cs="Arial"/>
        </w:rPr>
      </w:pPr>
      <w:r>
        <w:rPr>
          <w:rFonts w:ascii="Arial" w:hAnsi="Arial" w:cs="Arial"/>
        </w:rPr>
        <w:t>We had two excellent</w:t>
      </w:r>
      <w:r w:rsidR="009A747B" w:rsidRPr="00CA2623">
        <w:rPr>
          <w:rFonts w:ascii="Arial" w:hAnsi="Arial" w:cs="Arial"/>
        </w:rPr>
        <w:t xml:space="preserve"> </w:t>
      </w:r>
      <w:r w:rsidR="002D6272">
        <w:rPr>
          <w:rFonts w:ascii="Arial" w:hAnsi="Arial" w:cs="Arial"/>
        </w:rPr>
        <w:t>speakers,</w:t>
      </w:r>
      <w:r>
        <w:rPr>
          <w:rFonts w:ascii="Arial" w:hAnsi="Arial" w:cs="Arial"/>
        </w:rPr>
        <w:t xml:space="preserve"> who sparked a lively discussion !</w:t>
      </w:r>
    </w:p>
    <w:p w:rsidR="00AE576B" w:rsidRPr="00CA2623" w:rsidRDefault="00AE576B" w:rsidP="00AE576B">
      <w:pPr>
        <w:pStyle w:val="ListParagraph"/>
        <w:spacing w:after="0"/>
        <w:ind w:left="0"/>
        <w:rPr>
          <w:rFonts w:ascii="Arial" w:hAnsi="Arial" w:cs="Arial"/>
        </w:rPr>
      </w:pPr>
      <w:r>
        <w:rPr>
          <w:rFonts w:ascii="Arial" w:hAnsi="Arial" w:cs="Arial"/>
        </w:rPr>
        <w:t xml:space="preserve">They </w:t>
      </w:r>
      <w:proofErr w:type="gramStart"/>
      <w:r>
        <w:rPr>
          <w:rFonts w:ascii="Arial" w:hAnsi="Arial" w:cs="Arial"/>
        </w:rPr>
        <w:t>were :</w:t>
      </w:r>
      <w:proofErr w:type="gramEnd"/>
      <w:r>
        <w:rPr>
          <w:rFonts w:ascii="Arial" w:hAnsi="Arial" w:cs="Arial"/>
        </w:rPr>
        <w:t xml:space="preserve"> </w:t>
      </w:r>
    </w:p>
    <w:p w:rsidR="00E27CC6" w:rsidRPr="00AE576B" w:rsidRDefault="00E27CC6" w:rsidP="00AE576B">
      <w:pPr>
        <w:spacing w:after="0"/>
        <w:rPr>
          <w:rFonts w:ascii="Arial" w:hAnsi="Arial" w:cs="Arial"/>
          <w:b/>
          <w:i/>
        </w:rPr>
      </w:pPr>
      <w:r w:rsidRPr="00AE576B">
        <w:rPr>
          <w:rFonts w:ascii="Arial" w:hAnsi="Arial" w:cs="Arial"/>
          <w:b/>
          <w:i/>
        </w:rPr>
        <w:t xml:space="preserve">Dr Jim Cowan </w:t>
      </w:r>
      <w:proofErr w:type="gramStart"/>
      <w:r w:rsidRPr="00AE576B">
        <w:rPr>
          <w:rFonts w:ascii="Arial" w:hAnsi="Arial" w:cs="Arial"/>
          <w:b/>
          <w:i/>
        </w:rPr>
        <w:t>-  Comparing</w:t>
      </w:r>
      <w:proofErr w:type="gramEnd"/>
      <w:r w:rsidRPr="00AE576B">
        <w:rPr>
          <w:rFonts w:ascii="Arial" w:hAnsi="Arial" w:cs="Arial"/>
          <w:b/>
          <w:i/>
        </w:rPr>
        <w:t xml:space="preserve"> market and civil society thinking from the standpoint of humanising health and social care</w:t>
      </w:r>
    </w:p>
    <w:p w:rsidR="004B4DDE" w:rsidRPr="00513A46" w:rsidRDefault="004B4DDE" w:rsidP="00AE576B">
      <w:pPr>
        <w:spacing w:after="0"/>
        <w:rPr>
          <w:rFonts w:ascii="Arial" w:hAnsi="Arial" w:cs="Arial"/>
          <w:b/>
          <w:i/>
        </w:rPr>
      </w:pPr>
      <w:r w:rsidRPr="00513A46">
        <w:rPr>
          <w:rFonts w:ascii="Arial" w:hAnsi="Arial" w:cs="Arial"/>
          <w:b/>
          <w:i/>
        </w:rPr>
        <w:t xml:space="preserve">Contact for more details: </w:t>
      </w:r>
      <w:r w:rsidR="00513A46">
        <w:rPr>
          <w:rFonts w:ascii="Arial" w:hAnsi="Arial" w:cs="Arial"/>
          <w:b/>
          <w:i/>
        </w:rPr>
        <w:t>jimcowan3@gmail.com</w:t>
      </w:r>
    </w:p>
    <w:p w:rsidR="00E27CC6" w:rsidRPr="00AE576B" w:rsidRDefault="00E27CC6" w:rsidP="00AE576B">
      <w:pPr>
        <w:spacing w:after="0"/>
        <w:rPr>
          <w:rFonts w:ascii="Arial" w:hAnsi="Arial" w:cs="Arial"/>
        </w:rPr>
      </w:pPr>
      <w:r w:rsidRPr="00AE576B">
        <w:rPr>
          <w:rFonts w:ascii="Arial" w:hAnsi="Arial" w:cs="Arial"/>
        </w:rPr>
        <w:t xml:space="preserve">A core concept developed in `The Britain Potential` Jims  paperback to be published, is of the country having an `operating system` comprising civil society, the state, markets, and  1.5+ million organisations. The `operating system` is underpinned by certain thinking and the values. </w:t>
      </w:r>
    </w:p>
    <w:p w:rsidR="00E27CC6" w:rsidRDefault="00E27CC6" w:rsidP="00AE576B">
      <w:pPr>
        <w:spacing w:after="0"/>
        <w:rPr>
          <w:rFonts w:ascii="Arial" w:hAnsi="Arial" w:cs="Arial"/>
        </w:rPr>
      </w:pPr>
      <w:r w:rsidRPr="00AE576B">
        <w:rPr>
          <w:rFonts w:ascii="Arial" w:hAnsi="Arial" w:cs="Arial"/>
        </w:rPr>
        <w:t xml:space="preserve">The book argues that Britain has had 3 operating systems since the industrial revolution and that a new one, a fourth seems to be beginning to take shape in which the prospects for humanising public services, and indeed Britain, are central. To avoid seeming to have a crystal ball, what the book says about a fourth operating system is grounded in actualities: things already happening. These actualities together with `thinking` which supports such developments has meant it has been possible to compare the thinking and values of this seeming-to-be-taking-shape ‘operating system 4’ </w:t>
      </w:r>
      <w:r w:rsidR="00AE576B">
        <w:rPr>
          <w:rFonts w:ascii="Arial" w:hAnsi="Arial" w:cs="Arial"/>
        </w:rPr>
        <w:t xml:space="preserve">(the rise if civil  society) </w:t>
      </w:r>
      <w:r w:rsidRPr="00AE576B">
        <w:rPr>
          <w:rFonts w:ascii="Arial" w:hAnsi="Arial" w:cs="Arial"/>
        </w:rPr>
        <w:t>with the thinking and values powering the current market oriented operating system. Jim will present these two sets of thinking/values for discussion and explain their contexts, especially how humanising changes seem to be happening in health and social care.</w:t>
      </w:r>
      <w:r w:rsidR="00F570D0">
        <w:rPr>
          <w:rFonts w:ascii="Arial" w:hAnsi="Arial" w:cs="Arial"/>
        </w:rPr>
        <w:t xml:space="preserve"> (</w:t>
      </w:r>
      <w:proofErr w:type="gramStart"/>
      <w:r w:rsidR="00F570D0" w:rsidRPr="00F570D0">
        <w:rPr>
          <w:rFonts w:ascii="Arial" w:hAnsi="Arial" w:cs="Arial"/>
          <w:b/>
          <w:i/>
        </w:rPr>
        <w:t>please</w:t>
      </w:r>
      <w:proofErr w:type="gramEnd"/>
      <w:r w:rsidR="00F570D0" w:rsidRPr="00F570D0">
        <w:rPr>
          <w:rFonts w:ascii="Arial" w:hAnsi="Arial" w:cs="Arial"/>
          <w:b/>
          <w:i/>
        </w:rPr>
        <w:t xml:space="preserve"> see additional notes from Jim in email/on webpage</w:t>
      </w:r>
      <w:r w:rsidR="00F570D0">
        <w:rPr>
          <w:rFonts w:ascii="Arial" w:hAnsi="Arial" w:cs="Arial"/>
        </w:rPr>
        <w:t>)</w:t>
      </w:r>
    </w:p>
    <w:p w:rsidR="00AE576B" w:rsidRPr="00AE576B" w:rsidRDefault="00AE576B" w:rsidP="00AE576B">
      <w:pPr>
        <w:spacing w:after="0"/>
        <w:rPr>
          <w:rFonts w:ascii="Arial" w:hAnsi="Arial" w:cs="Arial"/>
        </w:rPr>
      </w:pPr>
    </w:p>
    <w:p w:rsidR="00E27CC6" w:rsidRPr="003E7205" w:rsidRDefault="00E27CC6" w:rsidP="00AE576B">
      <w:pPr>
        <w:spacing w:after="0"/>
        <w:rPr>
          <w:rFonts w:ascii="Arial" w:hAnsi="Arial" w:cs="Arial"/>
        </w:rPr>
      </w:pPr>
      <w:r w:rsidRPr="003E7205">
        <w:rPr>
          <w:rFonts w:ascii="Arial" w:hAnsi="Arial" w:cs="Arial"/>
        </w:rPr>
        <w:t xml:space="preserve">Dr Jim Cowan is now an independent researcher having completed 40 years as a community development practitioner, </w:t>
      </w:r>
      <w:proofErr w:type="gramStart"/>
      <w:r w:rsidRPr="003E7205">
        <w:rPr>
          <w:rFonts w:ascii="Arial" w:hAnsi="Arial" w:cs="Arial"/>
        </w:rPr>
        <w:t>retiring  in</w:t>
      </w:r>
      <w:proofErr w:type="gramEnd"/>
      <w:r w:rsidRPr="003E7205">
        <w:rPr>
          <w:rFonts w:ascii="Arial" w:hAnsi="Arial" w:cs="Arial"/>
        </w:rPr>
        <w:t xml:space="preserve"> 2012. Jim has worked on issues of class on council estates (70s), family support (between the 70s and 80s), anti-racism (the 80s), and a variety of disability communities (Deaf, neurological conditions, learning disabilities, carers, users of homecare, people with physical disabilities, and independent living in the 90s and 2000s). The independent research has been converting this experience into a current affairs/politics paperback. `The Britain Potential` is nearing completion. Jim has 5 degrees including the PhD which was awarded in 2004/5 for a social constructionist study exploring shared language/meaning among groups of people with a shared purpose and drawing from John </w:t>
      </w:r>
      <w:proofErr w:type="spellStart"/>
      <w:r w:rsidRPr="003E7205">
        <w:rPr>
          <w:rFonts w:ascii="Arial" w:hAnsi="Arial" w:cs="Arial"/>
        </w:rPr>
        <w:t>Shotter`s</w:t>
      </w:r>
      <w:proofErr w:type="spellEnd"/>
      <w:r w:rsidRPr="003E7205">
        <w:rPr>
          <w:rFonts w:ascii="Arial" w:hAnsi="Arial" w:cs="Arial"/>
        </w:rPr>
        <w:t xml:space="preserve"> work. Jim has taught at South Bank University, was honorary visiting senior research fellow at South Bank from 2005 until 2016, has presented conference papers throughout the 2000s as preparation for the book, and is part of a network of academics seeking to humanise academia that is sponsored by SGI-UK (a socially engaged form of Buddhism) through an annual symposium. </w:t>
      </w:r>
    </w:p>
    <w:p w:rsidR="00AE576B" w:rsidRDefault="00AE576B" w:rsidP="00AE576B">
      <w:pPr>
        <w:spacing w:after="0"/>
        <w:rPr>
          <w:rFonts w:ascii="Arial" w:hAnsi="Arial" w:cs="Arial"/>
          <w:b/>
          <w:i/>
        </w:rPr>
      </w:pPr>
    </w:p>
    <w:p w:rsidR="00D83F20" w:rsidRPr="00AE576B" w:rsidRDefault="00D83F20" w:rsidP="00AE576B">
      <w:pPr>
        <w:spacing w:after="0"/>
        <w:rPr>
          <w:rFonts w:ascii="Arial" w:hAnsi="Arial" w:cs="Arial"/>
          <w:b/>
          <w:i/>
        </w:rPr>
      </w:pPr>
      <w:r w:rsidRPr="00AE576B">
        <w:rPr>
          <w:rFonts w:ascii="Arial" w:hAnsi="Arial" w:cs="Arial"/>
          <w:b/>
          <w:i/>
        </w:rPr>
        <w:t>Sue Melling -</w:t>
      </w:r>
      <w:r w:rsidR="00E27CC6" w:rsidRPr="00AE576B">
        <w:rPr>
          <w:rFonts w:ascii="Arial" w:hAnsi="Arial" w:cs="Arial"/>
          <w:b/>
          <w:i/>
        </w:rPr>
        <w:t xml:space="preserve"> </w:t>
      </w:r>
      <w:r w:rsidRPr="00AE576B">
        <w:rPr>
          <w:rFonts w:ascii="Arial" w:hAnsi="Arial" w:cs="Arial"/>
          <w:b/>
          <w:i/>
        </w:rPr>
        <w:t>Symmetrical and/or asymmetrical interacting: A grounded theory explaining the process of being a relative during their family member’s hospital admission</w:t>
      </w:r>
      <w:r w:rsidR="004B4DDE" w:rsidRPr="00AE576B">
        <w:rPr>
          <w:rFonts w:ascii="Arial" w:hAnsi="Arial" w:cs="Arial"/>
          <w:b/>
          <w:i/>
        </w:rPr>
        <w:t xml:space="preserve"> in adult, medical areas of care.</w:t>
      </w:r>
    </w:p>
    <w:p w:rsidR="0065557A" w:rsidRDefault="004B4DDE" w:rsidP="00AE576B">
      <w:pPr>
        <w:spacing w:after="0"/>
        <w:rPr>
          <w:rFonts w:ascii="Arial" w:hAnsi="Arial" w:cs="Arial"/>
          <w:b/>
          <w:i/>
          <w:highlight w:val="green"/>
        </w:rPr>
      </w:pPr>
      <w:r w:rsidRPr="0065557A">
        <w:rPr>
          <w:rFonts w:ascii="Arial" w:hAnsi="Arial" w:cs="Arial"/>
          <w:b/>
          <w:i/>
        </w:rPr>
        <w:t xml:space="preserve">Contact for more details: </w:t>
      </w:r>
      <w:hyperlink r:id="rId5" w:history="1">
        <w:r w:rsidR="0065557A" w:rsidRPr="00121ECB">
          <w:rPr>
            <w:rStyle w:val="Hyperlink"/>
            <w:rFonts w:ascii="Arial" w:hAnsi="Arial" w:cs="Arial"/>
            <w:b/>
            <w:i/>
          </w:rPr>
          <w:t>smelling@bournemouth.ac.uk</w:t>
        </w:r>
      </w:hyperlink>
    </w:p>
    <w:p w:rsidR="004B4DDE" w:rsidRPr="00AE576B" w:rsidRDefault="006F4CFB" w:rsidP="00AE576B">
      <w:pPr>
        <w:spacing w:after="0"/>
        <w:rPr>
          <w:rFonts w:ascii="Arial" w:hAnsi="Arial" w:cs="Arial"/>
          <w:b/>
          <w:i/>
          <w:highlight w:val="yellow"/>
        </w:rPr>
      </w:pPr>
      <w:r w:rsidRPr="00AE576B">
        <w:rPr>
          <w:rFonts w:ascii="Arial" w:hAnsi="Arial" w:cs="Arial"/>
          <w:b/>
          <w:i/>
          <w:highlight w:val="green"/>
        </w:rPr>
        <w:t xml:space="preserve"> </w:t>
      </w:r>
      <w:r w:rsidR="004B4DDE" w:rsidRPr="00AE576B">
        <w:rPr>
          <w:rFonts w:ascii="Arial" w:hAnsi="Arial" w:cs="Arial"/>
          <w:b/>
          <w:i/>
          <w:highlight w:val="green"/>
        </w:rPr>
        <w:t xml:space="preserve"> </w:t>
      </w:r>
    </w:p>
    <w:p w:rsidR="00D83F20" w:rsidRPr="00D83F20" w:rsidRDefault="00D83F20" w:rsidP="00AE576B">
      <w:pPr>
        <w:spacing w:after="0"/>
        <w:rPr>
          <w:rFonts w:ascii="Arial" w:hAnsi="Arial" w:cs="Arial"/>
        </w:rPr>
      </w:pPr>
      <w:r w:rsidRPr="00D83F20">
        <w:t xml:space="preserve"> </w:t>
      </w:r>
      <w:r w:rsidRPr="00D83F20">
        <w:rPr>
          <w:rFonts w:ascii="Arial" w:hAnsi="Arial" w:cs="Arial"/>
        </w:rPr>
        <w:t xml:space="preserve">Much attention in nursing and health care is centred on the patient but little seems to be known about relatives’ experiences when a family member is an inpatient of a medical directorate in England.  The setting is pertinent as adult medical care is the largest service in most NHS hospitals, demand for beds is high, availability problematic, </w:t>
      </w:r>
      <w:proofErr w:type="gramStart"/>
      <w:r w:rsidRPr="00D83F20">
        <w:rPr>
          <w:rFonts w:ascii="Arial" w:hAnsi="Arial" w:cs="Arial"/>
        </w:rPr>
        <w:t>wards</w:t>
      </w:r>
      <w:proofErr w:type="gramEnd"/>
      <w:r w:rsidRPr="00D83F20">
        <w:rPr>
          <w:rFonts w:ascii="Arial" w:hAnsi="Arial" w:cs="Arial"/>
        </w:rPr>
        <w:t xml:space="preserve"> are busy and optimal staffing challenging.  This presentation concerns how from my doctoral studies symmetrical and/or asymmetrical interacting emerged as the fundamental social process of being a relative in the circumstances stated above.  It consists of empowering and/or disempowering and equitable and/or inequitable interacting.  These concepts derived from relatives' perceptions and experiences of the positive and/or negative impact of interacting on the care and safety their loved one which constituted relatives' main concern.  Relatives constantly watched interactions and if needed would assertively advocate for their family member by counter interacting or remain passive and compliant through disassociating.</w:t>
      </w:r>
    </w:p>
    <w:p w:rsidR="00AE576B" w:rsidRDefault="00AE576B" w:rsidP="00AE576B">
      <w:pPr>
        <w:spacing w:after="0"/>
        <w:rPr>
          <w:rFonts w:ascii="Arial" w:hAnsi="Arial" w:cs="Arial"/>
        </w:rPr>
      </w:pPr>
    </w:p>
    <w:p w:rsidR="0001564D" w:rsidRDefault="00D83F20" w:rsidP="00AE576B">
      <w:pPr>
        <w:spacing w:after="0"/>
        <w:rPr>
          <w:rFonts w:ascii="Arial" w:hAnsi="Arial" w:cs="Arial"/>
          <w:color w:val="000000" w:themeColor="text1"/>
        </w:rPr>
      </w:pPr>
      <w:r w:rsidRPr="00D83F20">
        <w:rPr>
          <w:rFonts w:ascii="Arial" w:hAnsi="Arial" w:cs="Arial"/>
        </w:rPr>
        <w:t xml:space="preserve">I am a lecturer in adult nursing and facilitate learning on the BSc (Hons) Adult Nursing degree.  Previously, as a registered nurse in adult and child and young person’s nursing my area of expertise was associated with intensive care nursing especially of neonates and children.  I pursued a career in higher education from 1997 and have had postings as a lecturer in adult and child health; senior lecturer and leader of a child health team and principal lecturer as academic co-ordinator of access and recruitment.  I also led the development, validation and delivery of a Foundation Degree in Early Years Care and Education in three further education colleges and the ‘top up’ to BA (Hons) Early Years Care and Education degree ensuring quality provision, widening participation and career progression.  From 2008 I lived in Eastern Europe and then returned to higher education in 2013. I consistently aim to make a positive impact on the student nurse experience. I am passionate </w:t>
      </w:r>
      <w:r w:rsidRPr="004B4DDE">
        <w:rPr>
          <w:rFonts w:ascii="Arial" w:hAnsi="Arial" w:cs="Arial"/>
        </w:rPr>
        <w:t>abou</w:t>
      </w:r>
      <w:r w:rsidRPr="004B4DDE">
        <w:rPr>
          <w:rFonts w:ascii="Arial" w:hAnsi="Arial" w:cs="Arial"/>
          <w:color w:val="000000" w:themeColor="text1"/>
        </w:rPr>
        <w:t xml:space="preserve">t instilling the values of good quality, safe, humanistic and person centred nursing care. To this end I employ varied pedagogical strategies and am innovative in my approach to student learning. My current doctoral studies draw on previous undergraduate </w:t>
      </w:r>
      <w:r w:rsidRPr="004B4DDE">
        <w:rPr>
          <w:rFonts w:ascii="Arial" w:hAnsi="Arial" w:cs="Arial"/>
          <w:color w:val="000000" w:themeColor="text1"/>
        </w:rPr>
        <w:lastRenderedPageBreak/>
        <w:t>and postgraduate research enabling me to extend my expertise in grounded theory and interest concerning relatives’ in the hospital setting.  Additionally my research highlights humanising theory and the concept of person centred care. I am proactively engaged in developing synthesis across a range of activities related to these themes that contribute to educational, professional practice and research outputs.</w:t>
      </w:r>
      <w:r w:rsidR="004B4DDE" w:rsidRPr="004B4DDE">
        <w:rPr>
          <w:rFonts w:ascii="Arial" w:hAnsi="Arial" w:cs="Arial"/>
          <w:color w:val="000000" w:themeColor="text1"/>
        </w:rPr>
        <w:t xml:space="preserve"> </w:t>
      </w:r>
    </w:p>
    <w:p w:rsidR="00AE576B" w:rsidRDefault="00AE576B" w:rsidP="00AE576B">
      <w:pPr>
        <w:spacing w:after="0"/>
        <w:rPr>
          <w:rFonts w:ascii="Arial" w:hAnsi="Arial" w:cs="Arial"/>
          <w:color w:val="000000" w:themeColor="text1"/>
        </w:rPr>
      </w:pPr>
    </w:p>
    <w:p w:rsidR="00AE576B" w:rsidRPr="004B4DDE" w:rsidRDefault="00AE576B" w:rsidP="00AE576B">
      <w:pPr>
        <w:spacing w:after="0"/>
        <w:rPr>
          <w:rFonts w:ascii="Arial" w:hAnsi="Arial" w:cs="Arial"/>
        </w:rPr>
      </w:pPr>
    </w:p>
    <w:p w:rsidR="0011049B" w:rsidRDefault="0011049B" w:rsidP="0011049B">
      <w:pPr>
        <w:rPr>
          <w:rFonts w:ascii="Arial" w:hAnsi="Arial" w:cs="Arial"/>
          <w:b/>
        </w:rPr>
      </w:pPr>
      <w:r>
        <w:rPr>
          <w:rFonts w:ascii="Arial" w:hAnsi="Arial" w:cs="Arial"/>
          <w:b/>
        </w:rPr>
        <w:t xml:space="preserve">2018 BU Humanising conference </w:t>
      </w:r>
    </w:p>
    <w:p w:rsidR="0011049B" w:rsidRPr="0011049B" w:rsidRDefault="0011049B" w:rsidP="0011049B">
      <w:pPr>
        <w:rPr>
          <w:rFonts w:ascii="Arial" w:hAnsi="Arial" w:cs="Arial"/>
        </w:rPr>
      </w:pPr>
      <w:r w:rsidRPr="0011049B">
        <w:rPr>
          <w:rFonts w:ascii="Arial" w:hAnsi="Arial" w:cs="Arial"/>
        </w:rPr>
        <w:t xml:space="preserve">Thank-you to those who have agreed to help on the committee </w:t>
      </w:r>
    </w:p>
    <w:p w:rsidR="0011049B" w:rsidRDefault="0011049B" w:rsidP="0011049B">
      <w:pPr>
        <w:rPr>
          <w:rFonts w:ascii="Arial" w:hAnsi="Arial" w:cs="Arial"/>
        </w:rPr>
      </w:pPr>
      <w:r w:rsidRPr="0011049B">
        <w:rPr>
          <w:rFonts w:ascii="Arial" w:hAnsi="Arial" w:cs="Arial"/>
        </w:rPr>
        <w:t>I will s</w:t>
      </w:r>
      <w:r>
        <w:rPr>
          <w:rFonts w:ascii="Arial" w:hAnsi="Arial" w:cs="Arial"/>
        </w:rPr>
        <w:t>end a D</w:t>
      </w:r>
      <w:r w:rsidRPr="0011049B">
        <w:rPr>
          <w:rFonts w:ascii="Arial" w:hAnsi="Arial" w:cs="Arial"/>
        </w:rPr>
        <w:t xml:space="preserve">oodle </w:t>
      </w:r>
      <w:r>
        <w:rPr>
          <w:rFonts w:ascii="Arial" w:hAnsi="Arial" w:cs="Arial"/>
        </w:rPr>
        <w:t xml:space="preserve">request </w:t>
      </w:r>
      <w:r w:rsidRPr="0011049B">
        <w:rPr>
          <w:rFonts w:ascii="Arial" w:hAnsi="Arial" w:cs="Arial"/>
        </w:rPr>
        <w:t xml:space="preserve">round soon so that we can get a date </w:t>
      </w:r>
      <w:r>
        <w:rPr>
          <w:rFonts w:ascii="Arial" w:hAnsi="Arial" w:cs="Arial"/>
        </w:rPr>
        <w:t xml:space="preserve">In June </w:t>
      </w:r>
      <w:r w:rsidRPr="0011049B">
        <w:rPr>
          <w:rFonts w:ascii="Arial" w:hAnsi="Arial" w:cs="Arial"/>
        </w:rPr>
        <w:t xml:space="preserve">in our diary </w:t>
      </w:r>
    </w:p>
    <w:p w:rsidR="0011049B" w:rsidRPr="0011049B" w:rsidRDefault="0011049B" w:rsidP="0011049B">
      <w:pPr>
        <w:rPr>
          <w:rFonts w:ascii="Arial" w:hAnsi="Arial" w:cs="Arial"/>
        </w:rPr>
      </w:pPr>
    </w:p>
    <w:p w:rsidR="00AE576B" w:rsidRPr="0011049B" w:rsidRDefault="00AE576B" w:rsidP="0011049B">
      <w:pPr>
        <w:rPr>
          <w:rFonts w:ascii="Arial" w:hAnsi="Arial" w:cs="Arial"/>
          <w:b/>
        </w:rPr>
      </w:pPr>
      <w:r w:rsidRPr="0011049B">
        <w:rPr>
          <w:rFonts w:ascii="Arial" w:hAnsi="Arial" w:cs="Arial"/>
          <w:b/>
        </w:rPr>
        <w:t xml:space="preserve">National and International conferences </w:t>
      </w:r>
    </w:p>
    <w:p w:rsidR="00AE576B" w:rsidRPr="001D5AF2" w:rsidRDefault="00AE576B" w:rsidP="00AE576B">
      <w:pPr>
        <w:rPr>
          <w:rFonts w:ascii="Arial" w:hAnsi="Arial" w:cs="Arial"/>
        </w:rPr>
      </w:pPr>
      <w:r w:rsidRPr="001D5AF2">
        <w:rPr>
          <w:rFonts w:ascii="Arial" w:hAnsi="Arial" w:cs="Arial"/>
        </w:rPr>
        <w:t xml:space="preserve">These are usually annually so </w:t>
      </w:r>
      <w:r>
        <w:rPr>
          <w:rFonts w:ascii="Arial" w:hAnsi="Arial" w:cs="Arial"/>
        </w:rPr>
        <w:t xml:space="preserve">if too late for submission  a) </w:t>
      </w:r>
      <w:r w:rsidRPr="001D5AF2">
        <w:rPr>
          <w:rFonts w:ascii="Arial" w:hAnsi="Arial" w:cs="Arial"/>
        </w:rPr>
        <w:t>plan for next year</w:t>
      </w:r>
      <w:r>
        <w:rPr>
          <w:rFonts w:ascii="Arial" w:hAnsi="Arial" w:cs="Arial"/>
        </w:rPr>
        <w:t xml:space="preserve"> and b) </w:t>
      </w:r>
      <w:r w:rsidRPr="001D5AF2">
        <w:rPr>
          <w:rFonts w:ascii="Arial" w:hAnsi="Arial" w:cs="Arial"/>
        </w:rPr>
        <w:t xml:space="preserve"> also look at programmes and speakers to get links to other academics   </w:t>
      </w:r>
    </w:p>
    <w:p w:rsidR="00AE576B" w:rsidRPr="00D24E0E" w:rsidRDefault="00AE576B" w:rsidP="00AE576B">
      <w:pPr>
        <w:rPr>
          <w:rFonts w:ascii="Arial" w:hAnsi="Arial" w:cs="Arial"/>
        </w:rPr>
      </w:pPr>
      <w:r w:rsidRPr="00D24E0E">
        <w:rPr>
          <w:rFonts w:ascii="Arial" w:hAnsi="Arial" w:cs="Arial"/>
        </w:rPr>
        <w:t xml:space="preserve">14th International Congress of Qualitative Inquiry (QI2018) </w:t>
      </w:r>
      <w:hyperlink r:id="rId6" w:history="1">
        <w:r w:rsidRPr="00D24E0E">
          <w:rPr>
            <w:rStyle w:val="Hyperlink"/>
            <w:rFonts w:ascii="Arial" w:hAnsi="Arial" w:cs="Arial"/>
          </w:rPr>
          <w:t>http://icqi.org/program/</w:t>
        </w:r>
      </w:hyperlink>
    </w:p>
    <w:p w:rsidR="00AE576B" w:rsidRPr="00D24E0E" w:rsidRDefault="00AE576B" w:rsidP="00AE576B">
      <w:pPr>
        <w:rPr>
          <w:rFonts w:ascii="Arial" w:hAnsi="Arial" w:cs="Arial"/>
        </w:rPr>
      </w:pPr>
      <w:r w:rsidRPr="00D24E0E">
        <w:rPr>
          <w:rFonts w:ascii="Arial" w:hAnsi="Arial" w:cs="Arial"/>
        </w:rPr>
        <w:t xml:space="preserve">Conference of the Society for Qualitative Inquiry in Psychology (SQIP), </w:t>
      </w:r>
      <w:hyperlink r:id="rId7" w:history="1">
        <w:r w:rsidRPr="00D24E0E">
          <w:rPr>
            <w:rStyle w:val="Hyperlink"/>
            <w:rFonts w:ascii="Arial" w:hAnsi="Arial" w:cs="Arial"/>
          </w:rPr>
          <w:t>http://qualpsy.org/</w:t>
        </w:r>
      </w:hyperlink>
    </w:p>
    <w:p w:rsidR="00AE576B" w:rsidRPr="00D24E0E" w:rsidRDefault="00AE576B" w:rsidP="00AE576B">
      <w:pPr>
        <w:rPr>
          <w:rFonts w:ascii="Arial" w:hAnsi="Arial" w:cs="Arial"/>
        </w:rPr>
      </w:pPr>
      <w:r w:rsidRPr="00D24E0E">
        <w:rPr>
          <w:rFonts w:ascii="Arial" w:hAnsi="Arial" w:cs="Arial"/>
        </w:rPr>
        <w:t xml:space="preserve">Public Engagement &amp; Performance Conference </w:t>
      </w:r>
      <w:hyperlink r:id="rId8" w:history="1">
        <w:r w:rsidRPr="00D24E0E">
          <w:rPr>
            <w:rStyle w:val="Hyperlink"/>
            <w:rFonts w:ascii="Arial" w:hAnsi="Arial" w:cs="Arial"/>
          </w:rPr>
          <w:t>http://www.engagethenorth.org.uk/</w:t>
        </w:r>
      </w:hyperlink>
    </w:p>
    <w:p w:rsidR="00AE576B" w:rsidRPr="00F570D0" w:rsidRDefault="00AE576B" w:rsidP="00AE576B">
      <w:pPr>
        <w:rPr>
          <w:rFonts w:ascii="Arial" w:hAnsi="Arial" w:cs="Arial"/>
        </w:rPr>
      </w:pPr>
      <w:r w:rsidRPr="00D24E0E">
        <w:rPr>
          <w:rFonts w:ascii="Arial" w:hAnsi="Arial" w:cs="Arial"/>
        </w:rPr>
        <w:t xml:space="preserve">International Human Science Research Conference IHRSC 2018 </w:t>
      </w:r>
      <w:hyperlink r:id="rId9" w:history="1">
        <w:r w:rsidR="00F570D0" w:rsidRPr="00F467C3">
          <w:rPr>
            <w:rStyle w:val="Hyperlink"/>
            <w:rFonts w:ascii="Arial" w:hAnsi="Arial" w:cs="Arial"/>
          </w:rPr>
          <w:t>http://www.wofford.edu/IHSRC/</w:t>
        </w:r>
      </w:hyperlink>
      <w:r w:rsidR="00F570D0">
        <w:rPr>
          <w:rFonts w:ascii="Arial" w:hAnsi="Arial" w:cs="Arial"/>
        </w:rPr>
        <w:t xml:space="preserve"> </w:t>
      </w:r>
      <w:r w:rsidRPr="00F570D0">
        <w:rPr>
          <w:rFonts w:ascii="Arial" w:hAnsi="Arial" w:cs="Arial"/>
        </w:rPr>
        <w:t xml:space="preserve">BU link for more info: Dr Karen Rees   </w:t>
      </w:r>
    </w:p>
    <w:p w:rsidR="00AE576B" w:rsidRPr="00D24E0E" w:rsidRDefault="00AE576B" w:rsidP="00AE576B">
      <w:pPr>
        <w:rPr>
          <w:rFonts w:ascii="Arial" w:hAnsi="Arial" w:cs="Arial"/>
        </w:rPr>
      </w:pPr>
      <w:r w:rsidRPr="00D24E0E">
        <w:rPr>
          <w:rFonts w:ascii="Arial" w:hAnsi="Arial" w:cs="Arial"/>
        </w:rPr>
        <w:t xml:space="preserve">British Sociological Association- Auto/biography subgroup – two meetings a year - website </w:t>
      </w:r>
      <w:hyperlink r:id="rId10" w:history="1">
        <w:r w:rsidRPr="00D24E0E">
          <w:rPr>
            <w:rStyle w:val="Hyperlink"/>
            <w:rFonts w:ascii="Arial" w:hAnsi="Arial" w:cs="Arial"/>
          </w:rPr>
          <w:t>https://www.britsoc.co.uk/groups/study-groups/autobiography-study-group/</w:t>
        </w:r>
      </w:hyperlink>
      <w:r w:rsidRPr="00D24E0E">
        <w:rPr>
          <w:rFonts w:ascii="Arial" w:hAnsi="Arial" w:cs="Arial"/>
        </w:rPr>
        <w:t xml:space="preserve"> BU link for more info: Jo Thurston  </w:t>
      </w:r>
    </w:p>
    <w:p w:rsidR="00AE576B" w:rsidRDefault="00AE576B" w:rsidP="00AE576B">
      <w:pPr>
        <w:rPr>
          <w:rStyle w:val="Hyperlink"/>
          <w:rFonts w:ascii="Arial" w:hAnsi="Arial" w:cs="Arial"/>
        </w:rPr>
      </w:pPr>
      <w:r w:rsidRPr="00D24E0E">
        <w:rPr>
          <w:rFonts w:ascii="Arial" w:hAnsi="Arial" w:cs="Arial"/>
        </w:rPr>
        <w:t xml:space="preserve">NET2018 Conference, </w:t>
      </w:r>
      <w:hyperlink r:id="rId11" w:history="1">
        <w:r w:rsidRPr="00D24E0E">
          <w:rPr>
            <w:rStyle w:val="Hyperlink"/>
            <w:rFonts w:ascii="Arial" w:hAnsi="Arial" w:cs="Arial"/>
          </w:rPr>
          <w:t>https://www.heacademy.ac.uk/training-events/events/NET2018</w:t>
        </w:r>
      </w:hyperlink>
    </w:p>
    <w:p w:rsidR="00FB6B27" w:rsidRDefault="00FB6B27" w:rsidP="00AE576B">
      <w:pPr>
        <w:rPr>
          <w:rFonts w:ascii="Arial" w:hAnsi="Arial" w:cs="Arial"/>
        </w:rPr>
      </w:pPr>
      <w:r>
        <w:rPr>
          <w:rFonts w:ascii="Arial" w:hAnsi="Arial" w:cs="Arial"/>
        </w:rPr>
        <w:t xml:space="preserve">Irish narrative inquiry conference </w:t>
      </w:r>
      <w:proofErr w:type="gramStart"/>
      <w:r>
        <w:rPr>
          <w:rFonts w:ascii="Arial" w:hAnsi="Arial" w:cs="Arial"/>
        </w:rPr>
        <w:t xml:space="preserve">2018  </w:t>
      </w:r>
      <w:proofErr w:type="gramEnd"/>
      <w:r>
        <w:rPr>
          <w:rFonts w:ascii="Arial" w:hAnsi="Arial" w:cs="Arial"/>
        </w:rPr>
        <w:fldChar w:fldCharType="begin"/>
      </w:r>
      <w:r>
        <w:rPr>
          <w:rFonts w:ascii="Arial" w:hAnsi="Arial" w:cs="Arial"/>
        </w:rPr>
        <w:instrText xml:space="preserve"> HYPERLINK "</w:instrText>
      </w:r>
      <w:r w:rsidRPr="00F570D0">
        <w:rPr>
          <w:rFonts w:ascii="Arial" w:hAnsi="Arial" w:cs="Arial"/>
        </w:rPr>
        <w:instrText>http://www.psychreg.org/call-papers-4th-international-irish-narrative-inquiry-conference/</w:instrText>
      </w:r>
      <w:r>
        <w:rPr>
          <w:rFonts w:ascii="Arial" w:hAnsi="Arial" w:cs="Arial"/>
        </w:rPr>
        <w:instrText xml:space="preserve">" </w:instrText>
      </w:r>
      <w:r>
        <w:rPr>
          <w:rFonts w:ascii="Arial" w:hAnsi="Arial" w:cs="Arial"/>
        </w:rPr>
        <w:fldChar w:fldCharType="separate"/>
      </w:r>
      <w:r w:rsidRPr="00F467C3">
        <w:rPr>
          <w:rStyle w:val="Hyperlink"/>
          <w:rFonts w:ascii="Arial" w:hAnsi="Arial" w:cs="Arial"/>
        </w:rPr>
        <w:t>http://www.psychreg.org/call-papers-4th-international-irish-narrative-inquiry-conference/</w:t>
      </w:r>
      <w:r>
        <w:rPr>
          <w:rFonts w:ascii="Arial" w:hAnsi="Arial" w:cs="Arial"/>
        </w:rPr>
        <w:fldChar w:fldCharType="end"/>
      </w:r>
    </w:p>
    <w:p w:rsidR="00AE576B" w:rsidRPr="00D24E0E" w:rsidRDefault="00AE576B" w:rsidP="00AE576B">
      <w:pPr>
        <w:rPr>
          <w:rFonts w:ascii="Arial" w:hAnsi="Arial" w:cs="Arial"/>
        </w:rPr>
      </w:pPr>
      <w:r w:rsidRPr="00D24E0E">
        <w:rPr>
          <w:rFonts w:ascii="Arial" w:hAnsi="Arial" w:cs="Arial"/>
          <w:highlight w:val="yellow"/>
        </w:rPr>
        <w:t>Please let me know of any more</w:t>
      </w:r>
      <w:r>
        <w:rPr>
          <w:rFonts w:ascii="Arial" w:hAnsi="Arial" w:cs="Arial"/>
        </w:rPr>
        <w:t xml:space="preserve"> </w:t>
      </w:r>
    </w:p>
    <w:p w:rsidR="00AE576B" w:rsidRDefault="00AE576B" w:rsidP="00AE576B">
      <w:pPr>
        <w:rPr>
          <w:rFonts w:ascii="Arial" w:hAnsi="Arial" w:cs="Arial"/>
          <w:b/>
        </w:rPr>
      </w:pPr>
    </w:p>
    <w:p w:rsidR="00AE576B" w:rsidRPr="003C43FA" w:rsidRDefault="00AE576B" w:rsidP="00AE576B">
      <w:pPr>
        <w:rPr>
          <w:rFonts w:ascii="Arial" w:hAnsi="Arial" w:cs="Arial"/>
          <w:b/>
        </w:rPr>
      </w:pPr>
      <w:r w:rsidRPr="003C43FA">
        <w:rPr>
          <w:rFonts w:ascii="Arial" w:hAnsi="Arial" w:cs="Arial"/>
          <w:b/>
        </w:rPr>
        <w:t xml:space="preserve">Interesting networks to be part of  </w:t>
      </w:r>
    </w:p>
    <w:p w:rsidR="00AE576B" w:rsidRPr="003C43FA" w:rsidRDefault="00AE576B" w:rsidP="00AE576B">
      <w:pPr>
        <w:rPr>
          <w:rFonts w:ascii="Arial" w:hAnsi="Arial" w:cs="Arial"/>
        </w:rPr>
      </w:pPr>
      <w:r w:rsidRPr="003C43FA">
        <w:rPr>
          <w:rFonts w:ascii="Arial" w:hAnsi="Arial" w:cs="Arial"/>
        </w:rPr>
        <w:t xml:space="preserve">Arts and </w:t>
      </w:r>
      <w:r>
        <w:rPr>
          <w:rFonts w:ascii="Arial" w:hAnsi="Arial" w:cs="Arial"/>
        </w:rPr>
        <w:t>H</w:t>
      </w:r>
      <w:r w:rsidRPr="003C43FA">
        <w:rPr>
          <w:rFonts w:ascii="Arial" w:hAnsi="Arial" w:cs="Arial"/>
        </w:rPr>
        <w:t xml:space="preserve">ealth </w:t>
      </w:r>
      <w:r>
        <w:rPr>
          <w:rFonts w:ascii="Arial" w:hAnsi="Arial" w:cs="Arial"/>
        </w:rPr>
        <w:t>S</w:t>
      </w:r>
      <w:r w:rsidRPr="003C43FA">
        <w:rPr>
          <w:rFonts w:ascii="Arial" w:hAnsi="Arial" w:cs="Arial"/>
        </w:rPr>
        <w:t xml:space="preserve">outh west </w:t>
      </w:r>
    </w:p>
    <w:p w:rsidR="00AE576B" w:rsidRPr="003C43FA" w:rsidRDefault="00AE576B" w:rsidP="00AE576B">
      <w:pPr>
        <w:rPr>
          <w:rFonts w:ascii="Arial" w:hAnsi="Arial" w:cs="Arial"/>
        </w:rPr>
      </w:pPr>
      <w:r w:rsidRPr="003C43FA">
        <w:rPr>
          <w:rFonts w:ascii="Arial" w:hAnsi="Arial" w:cs="Arial"/>
        </w:rPr>
        <w:t xml:space="preserve">Arts and Health London </w:t>
      </w:r>
    </w:p>
    <w:p w:rsidR="00AE576B" w:rsidRDefault="00AE576B" w:rsidP="00AE576B">
      <w:pPr>
        <w:rPr>
          <w:rFonts w:ascii="Arial" w:hAnsi="Arial" w:cs="Arial"/>
        </w:rPr>
      </w:pPr>
      <w:r w:rsidRPr="003C43FA">
        <w:rPr>
          <w:rFonts w:ascii="Arial" w:hAnsi="Arial" w:cs="Arial"/>
        </w:rPr>
        <w:t xml:space="preserve">BSA auto/biography group </w:t>
      </w:r>
    </w:p>
    <w:p w:rsidR="00AE576B" w:rsidRPr="003C43FA" w:rsidRDefault="00AE576B" w:rsidP="00AE576B">
      <w:pPr>
        <w:rPr>
          <w:rFonts w:ascii="Arial" w:hAnsi="Arial" w:cs="Arial"/>
        </w:rPr>
      </w:pPr>
      <w:r w:rsidRPr="003C43FA">
        <w:rPr>
          <w:rFonts w:ascii="Arial" w:hAnsi="Arial" w:cs="Arial"/>
          <w:highlight w:val="yellow"/>
        </w:rPr>
        <w:t>Pl</w:t>
      </w:r>
      <w:r w:rsidR="0011049B">
        <w:rPr>
          <w:rFonts w:ascii="Arial" w:hAnsi="Arial" w:cs="Arial"/>
          <w:highlight w:val="yellow"/>
        </w:rPr>
        <w:t xml:space="preserve">ease let me know of any others </w:t>
      </w:r>
      <w:r w:rsidRPr="003C43FA">
        <w:rPr>
          <w:rFonts w:ascii="Arial" w:hAnsi="Arial" w:cs="Arial"/>
        </w:rPr>
        <w:t xml:space="preserve"> </w:t>
      </w:r>
    </w:p>
    <w:p w:rsidR="00AE576B" w:rsidRPr="003C43FA" w:rsidRDefault="00AE576B" w:rsidP="00AE576B">
      <w:pPr>
        <w:rPr>
          <w:rFonts w:ascii="Arial" w:hAnsi="Arial" w:cs="Arial"/>
          <w:b/>
        </w:rPr>
      </w:pPr>
    </w:p>
    <w:p w:rsidR="00AE576B" w:rsidRPr="003C43FA" w:rsidRDefault="00AE576B" w:rsidP="00AE576B">
      <w:pPr>
        <w:rPr>
          <w:rFonts w:ascii="Arial" w:hAnsi="Arial" w:cs="Arial"/>
          <w:b/>
        </w:rPr>
      </w:pPr>
      <w:r w:rsidRPr="003C43FA">
        <w:rPr>
          <w:rFonts w:ascii="Arial" w:hAnsi="Arial" w:cs="Arial"/>
          <w:b/>
        </w:rPr>
        <w:lastRenderedPageBreak/>
        <w:t xml:space="preserve">Funding </w:t>
      </w:r>
    </w:p>
    <w:p w:rsidR="00AE576B" w:rsidRPr="003C43FA" w:rsidRDefault="00AE576B" w:rsidP="00AE576B">
      <w:pPr>
        <w:rPr>
          <w:rFonts w:ascii="Arial" w:hAnsi="Arial" w:cs="Arial"/>
        </w:rPr>
      </w:pPr>
      <w:r w:rsidRPr="003C43FA">
        <w:rPr>
          <w:rFonts w:ascii="Arial" w:hAnsi="Arial" w:cs="Arial"/>
        </w:rPr>
        <w:t xml:space="preserve">Places where people at BU have been successful in gaining funding for humanising work </w:t>
      </w:r>
    </w:p>
    <w:p w:rsidR="00AE576B" w:rsidRPr="003C43FA" w:rsidRDefault="00AE576B" w:rsidP="00AE576B">
      <w:pPr>
        <w:numPr>
          <w:ilvl w:val="0"/>
          <w:numId w:val="1"/>
        </w:numPr>
        <w:rPr>
          <w:rFonts w:ascii="Arial" w:hAnsi="Arial" w:cs="Arial"/>
        </w:rPr>
      </w:pPr>
      <w:r w:rsidRPr="003C43FA">
        <w:rPr>
          <w:rFonts w:ascii="Arial" w:hAnsi="Arial" w:cs="Arial"/>
        </w:rPr>
        <w:t xml:space="preserve">Bournemouth University joint funded studentships </w:t>
      </w:r>
    </w:p>
    <w:p w:rsidR="00AE576B" w:rsidRPr="003C43FA" w:rsidRDefault="00AE576B" w:rsidP="00AE576B">
      <w:pPr>
        <w:numPr>
          <w:ilvl w:val="0"/>
          <w:numId w:val="1"/>
        </w:numPr>
        <w:rPr>
          <w:rFonts w:ascii="Arial" w:hAnsi="Arial" w:cs="Arial"/>
        </w:rPr>
      </w:pPr>
      <w:r w:rsidRPr="003C43FA">
        <w:rPr>
          <w:rFonts w:ascii="Arial" w:hAnsi="Arial" w:cs="Arial"/>
        </w:rPr>
        <w:t xml:space="preserve">BU co-creation fund with students </w:t>
      </w:r>
    </w:p>
    <w:p w:rsidR="00AE576B" w:rsidRPr="003C43FA" w:rsidRDefault="00AE576B" w:rsidP="00AE576B">
      <w:pPr>
        <w:numPr>
          <w:ilvl w:val="0"/>
          <w:numId w:val="1"/>
        </w:numPr>
        <w:rPr>
          <w:rFonts w:ascii="Arial" w:hAnsi="Arial" w:cs="Arial"/>
        </w:rPr>
      </w:pPr>
      <w:r w:rsidRPr="003C43FA">
        <w:rPr>
          <w:rFonts w:ascii="Arial" w:hAnsi="Arial" w:cs="Arial"/>
        </w:rPr>
        <w:t xml:space="preserve">BU student research assistants </w:t>
      </w:r>
    </w:p>
    <w:p w:rsidR="00AE576B" w:rsidRPr="003C43FA" w:rsidRDefault="00AE576B" w:rsidP="00AE576B">
      <w:pPr>
        <w:numPr>
          <w:ilvl w:val="0"/>
          <w:numId w:val="1"/>
        </w:numPr>
        <w:rPr>
          <w:rFonts w:ascii="Arial" w:hAnsi="Arial" w:cs="Arial"/>
        </w:rPr>
      </w:pPr>
      <w:r w:rsidRPr="003C43FA">
        <w:rPr>
          <w:rFonts w:ascii="Arial" w:hAnsi="Arial" w:cs="Arial"/>
        </w:rPr>
        <w:t xml:space="preserve">Funding from NHS Trusts  </w:t>
      </w:r>
    </w:p>
    <w:p w:rsidR="00AE576B" w:rsidRPr="003C43FA" w:rsidRDefault="00AE576B" w:rsidP="00AE576B">
      <w:pPr>
        <w:numPr>
          <w:ilvl w:val="0"/>
          <w:numId w:val="1"/>
        </w:numPr>
        <w:rPr>
          <w:rFonts w:ascii="Arial" w:hAnsi="Arial" w:cs="Arial"/>
        </w:rPr>
      </w:pPr>
      <w:r w:rsidRPr="003C43FA">
        <w:rPr>
          <w:rFonts w:ascii="Arial" w:hAnsi="Arial" w:cs="Arial"/>
        </w:rPr>
        <w:t>Burdett Trust for Nursing</w:t>
      </w:r>
    </w:p>
    <w:p w:rsidR="00AE576B" w:rsidRPr="003C43FA" w:rsidRDefault="00AE576B" w:rsidP="00AE576B">
      <w:pPr>
        <w:numPr>
          <w:ilvl w:val="0"/>
          <w:numId w:val="1"/>
        </w:numPr>
        <w:rPr>
          <w:rFonts w:ascii="Arial" w:hAnsi="Arial" w:cs="Arial"/>
        </w:rPr>
      </w:pPr>
      <w:r w:rsidRPr="003C43FA">
        <w:rPr>
          <w:rFonts w:ascii="Arial" w:hAnsi="Arial" w:cs="Arial"/>
        </w:rPr>
        <w:t xml:space="preserve">Local Councils </w:t>
      </w:r>
    </w:p>
    <w:p w:rsidR="00AE576B" w:rsidRPr="003C43FA" w:rsidRDefault="00AE576B" w:rsidP="00AE576B">
      <w:pPr>
        <w:numPr>
          <w:ilvl w:val="0"/>
          <w:numId w:val="1"/>
        </w:numPr>
        <w:rPr>
          <w:rFonts w:ascii="Arial" w:hAnsi="Arial" w:cs="Arial"/>
        </w:rPr>
      </w:pPr>
      <w:r w:rsidRPr="003C43FA">
        <w:rPr>
          <w:rFonts w:ascii="Arial" w:hAnsi="Arial" w:cs="Arial"/>
        </w:rPr>
        <w:t xml:space="preserve">NIHR </w:t>
      </w:r>
    </w:p>
    <w:p w:rsidR="00AE576B" w:rsidRPr="003C43FA" w:rsidRDefault="00AE576B" w:rsidP="00AE576B">
      <w:pPr>
        <w:numPr>
          <w:ilvl w:val="0"/>
          <w:numId w:val="1"/>
        </w:numPr>
        <w:rPr>
          <w:rFonts w:ascii="Arial" w:hAnsi="Arial" w:cs="Arial"/>
        </w:rPr>
      </w:pPr>
      <w:proofErr w:type="spellStart"/>
      <w:r w:rsidRPr="003C43FA">
        <w:rPr>
          <w:rFonts w:ascii="Arial" w:hAnsi="Arial" w:cs="Arial"/>
        </w:rPr>
        <w:t>Wellcome</w:t>
      </w:r>
      <w:proofErr w:type="spellEnd"/>
      <w:r w:rsidRPr="003C43FA">
        <w:rPr>
          <w:rFonts w:ascii="Arial" w:hAnsi="Arial" w:cs="Arial"/>
        </w:rPr>
        <w:t xml:space="preserve"> Trust</w:t>
      </w:r>
    </w:p>
    <w:p w:rsidR="00AE576B" w:rsidRDefault="00AE576B" w:rsidP="00AE576B">
      <w:pPr>
        <w:numPr>
          <w:ilvl w:val="0"/>
          <w:numId w:val="1"/>
        </w:numPr>
        <w:rPr>
          <w:rFonts w:ascii="Arial" w:hAnsi="Arial" w:cs="Arial"/>
          <w:highlight w:val="yellow"/>
        </w:rPr>
      </w:pPr>
      <w:r w:rsidRPr="003C43FA">
        <w:rPr>
          <w:rFonts w:ascii="Arial" w:hAnsi="Arial" w:cs="Arial"/>
          <w:highlight w:val="yellow"/>
        </w:rPr>
        <w:t xml:space="preserve">Please let me know of others </w:t>
      </w:r>
    </w:p>
    <w:p w:rsidR="0011049B" w:rsidRDefault="0011049B" w:rsidP="0011049B">
      <w:pPr>
        <w:rPr>
          <w:rFonts w:ascii="Arial" w:hAnsi="Arial" w:cs="Arial"/>
          <w:highlight w:val="yellow"/>
        </w:rPr>
      </w:pPr>
    </w:p>
    <w:p w:rsidR="0011049B" w:rsidRDefault="0011049B" w:rsidP="0011049B">
      <w:pPr>
        <w:rPr>
          <w:rFonts w:ascii="Arial" w:hAnsi="Arial" w:cs="Arial"/>
        </w:rPr>
      </w:pPr>
      <w:r w:rsidRPr="0011049B">
        <w:rPr>
          <w:rFonts w:ascii="Arial" w:hAnsi="Arial" w:cs="Arial"/>
        </w:rPr>
        <w:t>Thank-</w:t>
      </w:r>
      <w:proofErr w:type="gramStart"/>
      <w:r w:rsidRPr="0011049B">
        <w:rPr>
          <w:rFonts w:ascii="Arial" w:hAnsi="Arial" w:cs="Arial"/>
        </w:rPr>
        <w:t>you !</w:t>
      </w:r>
      <w:proofErr w:type="gramEnd"/>
    </w:p>
    <w:p w:rsidR="00792818" w:rsidRDefault="00792818" w:rsidP="0011049B">
      <w:pPr>
        <w:rPr>
          <w:rFonts w:ascii="Arial" w:hAnsi="Arial" w:cs="Arial"/>
        </w:rPr>
      </w:pPr>
    </w:p>
    <w:p w:rsidR="00792818" w:rsidRDefault="00792818" w:rsidP="0011049B">
      <w:pPr>
        <w:rPr>
          <w:rFonts w:ascii="Arial" w:hAnsi="Arial" w:cs="Arial"/>
        </w:rPr>
      </w:pPr>
      <w:r>
        <w:rPr>
          <w:rFonts w:ascii="Arial" w:hAnsi="Arial" w:cs="Arial"/>
        </w:rPr>
        <w:t xml:space="preserve">Caroline  </w:t>
      </w:r>
      <w:r w:rsidR="005A632C">
        <w:rPr>
          <w:rFonts w:ascii="Arial" w:hAnsi="Arial" w:cs="Arial"/>
        </w:rPr>
        <w:t>Ellis-Hill</w:t>
      </w:r>
    </w:p>
    <w:p w:rsidR="00792818" w:rsidRPr="0011049B" w:rsidRDefault="00866381" w:rsidP="0011049B">
      <w:pPr>
        <w:rPr>
          <w:rFonts w:ascii="Arial" w:hAnsi="Arial" w:cs="Arial"/>
        </w:rPr>
      </w:pPr>
      <w:hyperlink r:id="rId12" w:history="1">
        <w:r w:rsidR="00792818" w:rsidRPr="00F467C3">
          <w:rPr>
            <w:rStyle w:val="Hyperlink"/>
            <w:rFonts w:ascii="Arial" w:hAnsi="Arial" w:cs="Arial"/>
          </w:rPr>
          <w:t>cehill@bournemouth.ac.uk</w:t>
        </w:r>
      </w:hyperlink>
      <w:r w:rsidR="00792818">
        <w:rPr>
          <w:rFonts w:ascii="Arial" w:hAnsi="Arial" w:cs="Arial"/>
        </w:rPr>
        <w:t xml:space="preserve"> </w:t>
      </w:r>
    </w:p>
    <w:p w:rsidR="00AE576B" w:rsidRDefault="00AE576B" w:rsidP="00AE576B">
      <w:pPr>
        <w:rPr>
          <w:rFonts w:ascii="Arial" w:hAnsi="Arial" w:cs="Arial"/>
          <w:b/>
        </w:rPr>
      </w:pPr>
    </w:p>
    <w:p w:rsidR="00AE576B" w:rsidRPr="003C43FA" w:rsidRDefault="00AE576B" w:rsidP="00AE576B">
      <w:pPr>
        <w:rPr>
          <w:rFonts w:ascii="Arial" w:hAnsi="Arial" w:cs="Arial"/>
          <w:b/>
        </w:rPr>
      </w:pPr>
    </w:p>
    <w:p w:rsidR="009A747B" w:rsidRDefault="009A747B" w:rsidP="009A747B">
      <w:pPr>
        <w:rPr>
          <w:rFonts w:ascii="Arial" w:hAnsi="Arial" w:cs="Arial"/>
        </w:rPr>
      </w:pPr>
    </w:p>
    <w:p w:rsidR="009A747B" w:rsidRDefault="009A747B" w:rsidP="009A747B">
      <w:pPr>
        <w:rPr>
          <w:rFonts w:ascii="Arial" w:hAnsi="Arial" w:cs="Arial"/>
        </w:rPr>
      </w:pPr>
    </w:p>
    <w:p w:rsidR="009A747B" w:rsidRDefault="009A747B" w:rsidP="009A747B">
      <w:pPr>
        <w:rPr>
          <w:rFonts w:ascii="Arial" w:hAnsi="Arial" w:cs="Arial"/>
        </w:rPr>
      </w:pPr>
    </w:p>
    <w:p w:rsidR="00EB1914" w:rsidRPr="002106A1" w:rsidRDefault="00EB1914">
      <w:pPr>
        <w:rPr>
          <w:rFonts w:ascii="Arial" w:hAnsi="Arial" w:cs="Arial"/>
        </w:rPr>
      </w:pPr>
    </w:p>
    <w:sectPr w:rsidR="00EB1914" w:rsidRPr="00210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16E41"/>
    <w:multiLevelType w:val="hybridMultilevel"/>
    <w:tmpl w:val="1B50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230D1"/>
    <w:multiLevelType w:val="hybridMultilevel"/>
    <w:tmpl w:val="89784FFA"/>
    <w:lvl w:ilvl="0" w:tplc="9BB61686">
      <w:numFmt w:val="bullet"/>
      <w:lvlText w:val="•"/>
      <w:lvlJc w:val="left"/>
      <w:pPr>
        <w:ind w:left="1080" w:hanging="72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9A7E10"/>
    <w:multiLevelType w:val="hybridMultilevel"/>
    <w:tmpl w:val="1302A5D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C8C414B"/>
    <w:multiLevelType w:val="hybridMultilevel"/>
    <w:tmpl w:val="37320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3004A1"/>
    <w:multiLevelType w:val="hybridMultilevel"/>
    <w:tmpl w:val="FECA1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7B"/>
    <w:rsid w:val="00005B77"/>
    <w:rsid w:val="0001564D"/>
    <w:rsid w:val="0011049B"/>
    <w:rsid w:val="00131120"/>
    <w:rsid w:val="00136CC2"/>
    <w:rsid w:val="00151BC0"/>
    <w:rsid w:val="001615F1"/>
    <w:rsid w:val="001D5AF2"/>
    <w:rsid w:val="001F43AC"/>
    <w:rsid w:val="002106A1"/>
    <w:rsid w:val="002D3274"/>
    <w:rsid w:val="002D6272"/>
    <w:rsid w:val="003C43FA"/>
    <w:rsid w:val="003E7205"/>
    <w:rsid w:val="003E79E6"/>
    <w:rsid w:val="003F65A0"/>
    <w:rsid w:val="004330A8"/>
    <w:rsid w:val="004B4DDE"/>
    <w:rsid w:val="004C0F96"/>
    <w:rsid w:val="004E248A"/>
    <w:rsid w:val="00513A46"/>
    <w:rsid w:val="005A632C"/>
    <w:rsid w:val="005B5608"/>
    <w:rsid w:val="005D781E"/>
    <w:rsid w:val="005E0932"/>
    <w:rsid w:val="005E644A"/>
    <w:rsid w:val="00615E10"/>
    <w:rsid w:val="0065557A"/>
    <w:rsid w:val="006C1DF8"/>
    <w:rsid w:val="006D7527"/>
    <w:rsid w:val="006F4CFB"/>
    <w:rsid w:val="00725AC5"/>
    <w:rsid w:val="00792818"/>
    <w:rsid w:val="007967BC"/>
    <w:rsid w:val="007B568E"/>
    <w:rsid w:val="007C6238"/>
    <w:rsid w:val="007D7104"/>
    <w:rsid w:val="008164D1"/>
    <w:rsid w:val="00866381"/>
    <w:rsid w:val="008E78BB"/>
    <w:rsid w:val="009A747B"/>
    <w:rsid w:val="00A0391C"/>
    <w:rsid w:val="00A232FA"/>
    <w:rsid w:val="00AA401A"/>
    <w:rsid w:val="00AE29BB"/>
    <w:rsid w:val="00AE576B"/>
    <w:rsid w:val="00BE174B"/>
    <w:rsid w:val="00C40DC6"/>
    <w:rsid w:val="00C46863"/>
    <w:rsid w:val="00C55B45"/>
    <w:rsid w:val="00CA2623"/>
    <w:rsid w:val="00CA5A24"/>
    <w:rsid w:val="00D24E0E"/>
    <w:rsid w:val="00D83F20"/>
    <w:rsid w:val="00DA6FD9"/>
    <w:rsid w:val="00DD2807"/>
    <w:rsid w:val="00E225E0"/>
    <w:rsid w:val="00E233E4"/>
    <w:rsid w:val="00E27CC6"/>
    <w:rsid w:val="00E46097"/>
    <w:rsid w:val="00EB1914"/>
    <w:rsid w:val="00ED1F6F"/>
    <w:rsid w:val="00ED39DB"/>
    <w:rsid w:val="00ED7612"/>
    <w:rsid w:val="00F12210"/>
    <w:rsid w:val="00F570D0"/>
    <w:rsid w:val="00FB6B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50652-EA29-4C1B-A330-C23E9D1C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4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47B"/>
    <w:pPr>
      <w:ind w:left="720"/>
      <w:contextualSpacing/>
    </w:pPr>
  </w:style>
  <w:style w:type="character" w:styleId="Hyperlink">
    <w:name w:val="Hyperlink"/>
    <w:basedOn w:val="DefaultParagraphFont"/>
    <w:uiPriority w:val="99"/>
    <w:unhideWhenUsed/>
    <w:rsid w:val="009A747B"/>
    <w:rPr>
      <w:color w:val="0000FF" w:themeColor="hyperlink"/>
      <w:u w:val="single"/>
    </w:rPr>
  </w:style>
  <w:style w:type="table" w:customStyle="1" w:styleId="TableGrid1">
    <w:name w:val="Table Grid1"/>
    <w:basedOn w:val="TableNormal"/>
    <w:next w:val="TableGrid"/>
    <w:uiPriority w:val="39"/>
    <w:rsid w:val="009A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A7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70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agethenorth.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qualpsy.org/" TargetMode="External"/><Relationship Id="rId12" Type="http://schemas.openxmlformats.org/officeDocument/2006/relationships/hyperlink" Target="mailto:cehill@bournemou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cqi.org/program/" TargetMode="External"/><Relationship Id="rId11" Type="http://schemas.openxmlformats.org/officeDocument/2006/relationships/hyperlink" Target="https://www.heacademy.ac.uk/training-events/events/NET2018" TargetMode="External"/><Relationship Id="rId5" Type="http://schemas.openxmlformats.org/officeDocument/2006/relationships/hyperlink" Target="mailto:smelling@bournemouth.ac.uk" TargetMode="External"/><Relationship Id="rId10" Type="http://schemas.openxmlformats.org/officeDocument/2006/relationships/hyperlink" Target="https://www.britsoc.co.uk/groups/study-groups/autobiography-study-group/" TargetMode="External"/><Relationship Id="rId4" Type="http://schemas.openxmlformats.org/officeDocument/2006/relationships/webSettings" Target="webSettings.xml"/><Relationship Id="rId9" Type="http://schemas.openxmlformats.org/officeDocument/2006/relationships/hyperlink" Target="http://www.wofford.edu/IHSR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Ellis-Hill</dc:creator>
  <cp:lastModifiedBy>Caroline Ellis-Hill</cp:lastModifiedBy>
  <cp:revision>2</cp:revision>
  <dcterms:created xsi:type="dcterms:W3CDTF">2017-12-20T15:03:00Z</dcterms:created>
  <dcterms:modified xsi:type="dcterms:W3CDTF">2017-12-20T15:03:00Z</dcterms:modified>
</cp:coreProperties>
</file>