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C0C3" w14:textId="77777777" w:rsidR="00246459" w:rsidRDefault="00246459" w:rsidP="00E85DB5">
      <w:pPr>
        <w:widowControl/>
        <w:spacing w:before="120" w:after="60" w:line="240" w:lineRule="auto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</w:p>
    <w:p w14:paraId="5074E03D" w14:textId="77777777" w:rsidR="00246459" w:rsidRDefault="00246459" w:rsidP="00E85DB5">
      <w:pPr>
        <w:pStyle w:val="ListParagraph"/>
        <w:widowControl/>
        <w:tabs>
          <w:tab w:val="left" w:pos="426"/>
        </w:tabs>
        <w:spacing w:before="120" w:after="6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</w:p>
    <w:p w14:paraId="2ECB777A" w14:textId="77777777" w:rsidR="00780CCB" w:rsidRDefault="00780CCB" w:rsidP="00E85DB5">
      <w:pPr>
        <w:pStyle w:val="ListParagraph"/>
        <w:widowControl/>
        <w:tabs>
          <w:tab w:val="left" w:pos="426"/>
        </w:tabs>
        <w:spacing w:before="120" w:after="6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</w:p>
    <w:p w14:paraId="4EB34BB3" w14:textId="77777777" w:rsidR="005552E1" w:rsidRPr="007E5EED" w:rsidRDefault="005552E1" w:rsidP="008253BB">
      <w:pPr>
        <w:pStyle w:val="ListParagraph"/>
        <w:widowControl/>
        <w:numPr>
          <w:ilvl w:val="0"/>
          <w:numId w:val="1"/>
        </w:numPr>
        <w:tabs>
          <w:tab w:val="left" w:pos="426"/>
        </w:tabs>
        <w:spacing w:before="24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Introduction</w:t>
      </w:r>
    </w:p>
    <w:p w14:paraId="4F6BFDB3" w14:textId="77777777" w:rsidR="00207270" w:rsidRPr="00954911" w:rsidRDefault="00207270" w:rsidP="009E7022">
      <w:pPr>
        <w:pStyle w:val="ListParagraph"/>
        <w:widowControl/>
        <w:numPr>
          <w:ilvl w:val="1"/>
          <w:numId w:val="9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 offer of accommodation  </w:t>
      </w:r>
      <w:r w:rsidR="00D858C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="00D858C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 “</w:t>
      </w:r>
      <w:r w:rsidR="00D858CE" w:rsidRPr="007B0A9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="00D858C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</w:t>
      </w:r>
      <w:r w:rsidR="00D858C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="00154D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may be made to you:</w:t>
      </w:r>
    </w:p>
    <w:p w14:paraId="7CF0968A" w14:textId="77777777" w:rsidR="00207270" w:rsidRPr="00F61A1E" w:rsidRDefault="00CC3123" w:rsidP="009E7022">
      <w:pPr>
        <w:pStyle w:val="ListParagraph"/>
        <w:widowControl/>
        <w:numPr>
          <w:ilvl w:val="2"/>
          <w:numId w:val="4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</w:t>
      </w:r>
      <w:r w:rsidR="00207270" w:rsidRPr="00F61A1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letter or e-mail sent by the </w:t>
      </w:r>
      <w:r w:rsidR="00207270" w:rsidRPr="00D93EC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207270" w:rsidRPr="00F61A1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you;  </w:t>
      </w:r>
    </w:p>
    <w:p w14:paraId="34CC1628" w14:textId="77777777" w:rsidR="00EC4C21" w:rsidRDefault="00CC3123" w:rsidP="009E7022">
      <w:pPr>
        <w:pStyle w:val="ListParagraph"/>
        <w:widowControl/>
        <w:numPr>
          <w:ilvl w:val="2"/>
          <w:numId w:val="4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booking details posted on the </w:t>
      </w:r>
      <w:r w:rsidR="00207270" w:rsidRPr="00D93EC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207270" w:rsidRPr="008253BB">
        <w:rPr>
          <w:rFonts w:ascii="Glypha LT Std" w:hAnsi="Glypha LT Std"/>
          <w:spacing w:val="-1"/>
          <w:sz w:val="20"/>
          <w:lang w:val="en-GB"/>
        </w:rPr>
        <w:t>’s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on-line accommodation site</w:t>
      </w:r>
      <w:r w:rsidR="00EC4C2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or</w:t>
      </w:r>
    </w:p>
    <w:p w14:paraId="147AD746" w14:textId="0555448A" w:rsidR="00DE5913" w:rsidRPr="007E3398" w:rsidRDefault="00EC4C21" w:rsidP="009E7022">
      <w:pPr>
        <w:pStyle w:val="ListParagraph"/>
        <w:widowControl/>
        <w:numPr>
          <w:ilvl w:val="2"/>
          <w:numId w:val="4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person </w:t>
      </w:r>
      <w:r w:rsidR="00F3366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E23B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 office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at the </w:t>
      </w:r>
      <w:r w:rsidR="00707656" w:rsidRPr="00CD320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2526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when you </w:t>
      </w:r>
      <w:r w:rsidR="009B3B7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sign the</w:t>
      </w:r>
      <w:r w:rsidR="00F2526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55695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licence (</w:t>
      </w:r>
      <w:r w:rsidR="004729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“</w:t>
      </w:r>
      <w:r w:rsidR="00472910" w:rsidRPr="0047291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</w:t>
      </w:r>
      <w:r w:rsidR="0028169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3878A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</w:t>
      </w:r>
      <w:r w:rsidR="0028169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 Occupy</w:t>
      </w:r>
      <w:r w:rsidR="004729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2D0385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47A14AA2" w14:textId="688F2484" w:rsidR="00F34503" w:rsidRPr="007B0A9B" w:rsidRDefault="00F34503" w:rsidP="009E7022">
      <w:pPr>
        <w:pStyle w:val="ListParagraph"/>
        <w:widowControl/>
        <w:numPr>
          <w:ilvl w:val="1"/>
          <w:numId w:val="9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accept your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sign a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have entered into a legally binding </w:t>
      </w:r>
      <w:r w:rsidR="003469F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licence agreement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between the </w:t>
      </w:r>
      <w:r w:rsidRPr="00D93EC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(us) and the </w:t>
      </w:r>
      <w:r w:rsidRPr="007C316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(you) </w:t>
      </w:r>
      <w:r w:rsidR="0016365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(the “</w:t>
      </w:r>
      <w:r w:rsidR="00163651" w:rsidRPr="00CD12E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16365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”) 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incorporates: </w:t>
      </w:r>
    </w:p>
    <w:p w14:paraId="11B8F728" w14:textId="45ED67AE" w:rsidR="00F34503" w:rsidRPr="00954911" w:rsidRDefault="00F34503" w:rsidP="009E7022">
      <w:pPr>
        <w:pStyle w:val="ListParagraph"/>
        <w:widowControl/>
        <w:numPr>
          <w:ilvl w:val="2"/>
          <w:numId w:val="23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these </w:t>
      </w:r>
      <w:r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Terms and Conditions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  <w:r w:rsidR="00D70D0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</w:t>
      </w:r>
    </w:p>
    <w:p w14:paraId="77C7A3AE" w14:textId="10D48665" w:rsidR="00F34503" w:rsidRPr="00615EF7" w:rsidRDefault="00F34503" w:rsidP="009E7022">
      <w:pPr>
        <w:pStyle w:val="ListParagraph"/>
        <w:widowControl/>
        <w:numPr>
          <w:ilvl w:val="2"/>
          <w:numId w:val="23"/>
        </w:numPr>
        <w:spacing w:after="60" w:line="240" w:lineRule="auto"/>
        <w:ind w:left="360" w:firstLine="66"/>
        <w:contextualSpacing w:val="0"/>
        <w:jc w:val="both"/>
        <w:rPr>
          <w:rFonts w:ascii="Glypha" w:eastAsia="Glypha LT Std" w:hAnsi="Glypha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555A1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BU managed accommodation </w:t>
      </w:r>
      <w:hyperlink r:id="rId7" w:history="1">
        <w:r w:rsidR="00CD7ABA" w:rsidRPr="00615EF7">
          <w:rPr>
            <w:rFonts w:ascii="Glypha" w:eastAsia="Glypha LT Std" w:hAnsi="Glypha" w:cs="Glypha LT Std"/>
            <w:color w:val="1F497D" w:themeColor="text2"/>
            <w:sz w:val="20"/>
            <w:szCs w:val="20"/>
            <w:lang w:val="en-GB"/>
          </w:rPr>
          <w:t>Rules and Information</w:t>
        </w:r>
      </w:hyperlink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 (the “</w:t>
      </w:r>
      <w:r w:rsidRPr="00615EF7">
        <w:rPr>
          <w:rFonts w:ascii="Glypha" w:eastAsia="Glypha LT Std" w:hAnsi="Glypha" w:cs="Glypha LT Std"/>
          <w:b/>
          <w:bCs/>
          <w:spacing w:val="-1"/>
          <w:sz w:val="20"/>
          <w:szCs w:val="20"/>
          <w:lang w:val="en-GB"/>
        </w:rPr>
        <w:t>Rules</w:t>
      </w:r>
      <w:r w:rsidR="008E183A" w:rsidRPr="00615EF7">
        <w:rPr>
          <w:rFonts w:ascii="Glypha" w:hAnsi="Glypha"/>
          <w:b/>
          <w:spacing w:val="-1"/>
          <w:sz w:val="20"/>
          <w:szCs w:val="20"/>
          <w:lang w:val="en-GB"/>
        </w:rPr>
        <w:t>”)</w:t>
      </w:r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 </w:t>
      </w:r>
    </w:p>
    <w:p w14:paraId="67C73478" w14:textId="2DDD735F" w:rsidR="000F4416" w:rsidRPr="00615EF7" w:rsidRDefault="000F4416" w:rsidP="009E7022">
      <w:pPr>
        <w:pStyle w:val="ListParagraph"/>
        <w:widowControl/>
        <w:numPr>
          <w:ilvl w:val="2"/>
          <w:numId w:val="23"/>
        </w:numPr>
        <w:spacing w:after="60" w:line="240" w:lineRule="auto"/>
        <w:ind w:left="360" w:firstLine="66"/>
        <w:contextualSpacing w:val="0"/>
        <w:jc w:val="both"/>
        <w:rPr>
          <w:rFonts w:ascii="Glypha" w:eastAsia="Glypha LT Std" w:hAnsi="Glypha" w:cs="Glypha LT Std"/>
          <w:spacing w:val="-1"/>
          <w:sz w:val="20"/>
          <w:szCs w:val="20"/>
          <w:lang w:val="en-GB"/>
        </w:rPr>
      </w:pPr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the terms and conditions of the </w:t>
      </w:r>
      <w:hyperlink r:id="rId8" w:history="1">
        <w:r w:rsidRPr="00615EF7">
          <w:rPr>
            <w:rFonts w:ascii="Glypha" w:hAnsi="Glypha"/>
            <w:color w:val="1F497D" w:themeColor="text2"/>
            <w:sz w:val="20"/>
            <w:szCs w:val="20"/>
            <w:lang w:val="en-GB"/>
          </w:rPr>
          <w:t>Endsleigh Insurance Block policy</w:t>
        </w:r>
      </w:hyperlink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; and </w:t>
      </w:r>
    </w:p>
    <w:p w14:paraId="6034D6A7" w14:textId="77777777" w:rsidR="000F4416" w:rsidRPr="00615EF7" w:rsidRDefault="000F4416" w:rsidP="009E7022">
      <w:pPr>
        <w:pStyle w:val="ListParagraph"/>
        <w:widowControl/>
        <w:numPr>
          <w:ilvl w:val="2"/>
          <w:numId w:val="23"/>
        </w:numPr>
        <w:spacing w:after="60" w:line="240" w:lineRule="auto"/>
        <w:ind w:left="360" w:firstLine="66"/>
        <w:contextualSpacing w:val="0"/>
        <w:jc w:val="both"/>
        <w:rPr>
          <w:rFonts w:ascii="Glypha" w:eastAsia="Glypha LT Std" w:hAnsi="Glypha" w:cs="Glypha LT Std"/>
          <w:spacing w:val="-1"/>
          <w:sz w:val="20"/>
          <w:szCs w:val="20"/>
          <w:lang w:val="en-GB"/>
        </w:rPr>
      </w:pPr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the terms and conditions of </w:t>
      </w:r>
      <w:hyperlink r:id="rId9" w:history="1">
        <w:r w:rsidRPr="00615EF7">
          <w:rPr>
            <w:rFonts w:ascii="Glypha" w:hAnsi="Glypha"/>
            <w:color w:val="1F497D" w:themeColor="text2"/>
            <w:sz w:val="20"/>
            <w:szCs w:val="20"/>
            <w:lang w:val="en-GB"/>
          </w:rPr>
          <w:t>Wilts &amp; Dorset buses</w:t>
        </w:r>
      </w:hyperlink>
      <w:r w:rsidRPr="00615EF7">
        <w:rPr>
          <w:rFonts w:ascii="Glypha" w:eastAsia="Glypha LT Std" w:hAnsi="Glypha" w:cs="Glypha LT Std"/>
          <w:spacing w:val="-1"/>
          <w:sz w:val="20"/>
          <w:szCs w:val="20"/>
          <w:lang w:val="en-GB"/>
        </w:rPr>
        <w:t xml:space="preserve">. </w:t>
      </w:r>
    </w:p>
    <w:p w14:paraId="40DF51E8" w14:textId="53FC541A" w:rsidR="007E3398" w:rsidRPr="001F3D70" w:rsidRDefault="007E3398" w:rsidP="009E7022">
      <w:pPr>
        <w:pStyle w:val="ListParagraph"/>
        <w:widowControl/>
        <w:numPr>
          <w:ilvl w:val="1"/>
          <w:numId w:val="9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723AE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When you accept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Pr="00723AE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must pay </w:t>
      </w:r>
      <w:r w:rsidRPr="0076023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deposit to the </w:t>
      </w:r>
      <w:r w:rsidRPr="00D93EC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D93C0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13A4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Pr="00D93C0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 “</w:t>
      </w:r>
      <w:r w:rsidRPr="001F3D7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Deposit</w:t>
      </w:r>
      <w:r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”).  </w:t>
      </w:r>
      <w:r w:rsidR="007300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</w:t>
      </w:r>
      <w:r w:rsidR="00445476"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hold </w:t>
      </w:r>
      <w:r w:rsidR="005F33C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Deposit</w:t>
      </w:r>
      <w:r w:rsidR="00445476"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as security for your obligations under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We will not pay you interest on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Deposit</w:t>
      </w:r>
      <w:r w:rsidRPr="001F3D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52560952" w14:textId="77777777" w:rsidR="00985918" w:rsidRDefault="00985918" w:rsidP="009E7022">
      <w:pPr>
        <w:pStyle w:val="ListParagraph"/>
        <w:widowControl/>
        <w:numPr>
          <w:ilvl w:val="1"/>
          <w:numId w:val="9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following will be 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et out in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49B0790A" w14:textId="23A646B9" w:rsidR="00985918" w:rsidRDefault="00985918" w:rsidP="009E7022">
      <w:pPr>
        <w:pStyle w:val="ListParagraph"/>
        <w:widowControl/>
        <w:numPr>
          <w:ilvl w:val="2"/>
          <w:numId w:val="26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details of the </w:t>
      </w:r>
      <w:r w:rsidR="003405A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hall of residence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(the “</w:t>
      </w:r>
      <w:r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”);</w:t>
      </w:r>
    </w:p>
    <w:p w14:paraId="12203DD7" w14:textId="77777777" w:rsidR="00985918" w:rsidRDefault="00985918" w:rsidP="009E7022">
      <w:pPr>
        <w:pStyle w:val="ListParagraph"/>
        <w:widowControl/>
        <w:numPr>
          <w:ilvl w:val="2"/>
          <w:numId w:val="26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term of the licence (the “</w:t>
      </w:r>
      <w:r w:rsidRPr="00E701F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”);</w:t>
      </w:r>
    </w:p>
    <w:p w14:paraId="79F12656" w14:textId="4434782E" w:rsidR="00985918" w:rsidRDefault="00985918" w:rsidP="009E7022">
      <w:pPr>
        <w:pStyle w:val="ListParagraph"/>
        <w:widowControl/>
        <w:numPr>
          <w:ilvl w:val="2"/>
          <w:numId w:val="26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charges for the licence and the </w:t>
      </w:r>
      <w:r w:rsidR="00E0437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payment due date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(the “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”); </w:t>
      </w:r>
    </w:p>
    <w:p w14:paraId="2CFFBE23" w14:textId="2A95125B" w:rsidR="00D378A3" w:rsidRDefault="00985918" w:rsidP="009E7022">
      <w:pPr>
        <w:pStyle w:val="ListParagraph"/>
        <w:widowControl/>
        <w:numPr>
          <w:ilvl w:val="2"/>
          <w:numId w:val="26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information about how to accept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  <w:r w:rsidR="003405A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 </w:t>
      </w:r>
    </w:p>
    <w:p w14:paraId="6BAABF06" w14:textId="2BF34BFD" w:rsidR="00985918" w:rsidRDefault="00985918" w:rsidP="009E7022">
      <w:pPr>
        <w:pStyle w:val="ListParagraph"/>
        <w:widowControl/>
        <w:numPr>
          <w:ilvl w:val="2"/>
          <w:numId w:val="26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details </w:t>
      </w:r>
      <w:r w:rsidRPr="00E865F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of the amount of the </w:t>
      </w:r>
      <w:r w:rsidRPr="007835D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Deposit</w:t>
      </w:r>
      <w:r w:rsidRPr="00E865F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how to pay it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106F2A71" w14:textId="0A59CDE8" w:rsidR="008030BF" w:rsidRPr="008030BF" w:rsidRDefault="008030BF" w:rsidP="009E7022">
      <w:pPr>
        <w:pStyle w:val="ListParagraph"/>
        <w:widowControl/>
        <w:numPr>
          <w:ilvl w:val="1"/>
          <w:numId w:val="9"/>
        </w:numPr>
        <w:spacing w:after="60" w:line="240" w:lineRule="auto"/>
        <w:ind w:left="360" w:hanging="357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Pr="00A97C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access your </w:t>
      </w:r>
      <w:r w:rsidRPr="00A97C4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to Occupy</w:t>
      </w:r>
      <w:r w:rsidRPr="00A97C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  <w:r w:rsidRPr="00A97C4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Offer of Accommodation</w:t>
      </w:r>
      <w:r w:rsidRPr="00A97C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these </w:t>
      </w:r>
      <w:r w:rsidRPr="00A97C4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Terms and Conditions</w:t>
      </w:r>
      <w:r w:rsidRPr="00A97C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at any time by returning to your account or you may print them for your records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If you do not have access to a printer please contact the Residential Services 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at the </w:t>
      </w:r>
      <w:r w:rsidR="00707656" w:rsidRPr="0070765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CE289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 request a copy.</w:t>
      </w:r>
    </w:p>
    <w:p w14:paraId="13BBDBD6" w14:textId="77777777" w:rsidR="000B5177" w:rsidRPr="00A97C44" w:rsidRDefault="000B5177" w:rsidP="008253BB">
      <w:pPr>
        <w:pStyle w:val="ListParagraph"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A97C44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Legally Binding Contract</w:t>
      </w:r>
    </w:p>
    <w:p w14:paraId="28ED6FB8" w14:textId="77777777" w:rsidR="00684D7B" w:rsidRPr="007B0A9B" w:rsidRDefault="008A7C78" w:rsidP="009E7022">
      <w:pPr>
        <w:pStyle w:val="ListParagraph"/>
        <w:widowControl/>
        <w:numPr>
          <w:ilvl w:val="1"/>
          <w:numId w:val="19"/>
        </w:numPr>
        <w:tabs>
          <w:tab w:val="left" w:pos="426"/>
        </w:tabs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must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read the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 </w:t>
      </w:r>
      <w:r w:rsidR="00A96A39" w:rsidRPr="00A96A39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Terms and Conditions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</w:t>
      </w:r>
      <w:r w:rsidR="00D873B6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other documents listed above and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make su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 you unde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stand and ag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ee to them befo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 </w:t>
      </w:r>
      <w:r w:rsidR="00343AAF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343AA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accept the </w:t>
      </w:r>
      <w:r w:rsidR="002961FB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</w:t>
      </w:r>
      <w:r w:rsidR="00343AAF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ffer</w:t>
      </w:r>
      <w:r w:rsidR="002961FB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of Accommodation</w:t>
      </w:r>
      <w:r w:rsidR="009B3B7E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/</w:t>
      </w:r>
      <w:r w:rsidR="00CD7AB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sign the </w:t>
      </w:r>
      <w:r w:rsidR="00CD7ABA" w:rsidRPr="00CD7ABA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37E3AA8E" w14:textId="6D065F99" w:rsidR="00CD7ABA" w:rsidRDefault="00707CB7" w:rsidP="009E7022">
      <w:pPr>
        <w:pStyle w:val="ListParagraph"/>
        <w:widowControl/>
        <w:numPr>
          <w:ilvl w:val="1"/>
          <w:numId w:val="19"/>
        </w:numPr>
        <w:tabs>
          <w:tab w:val="left" w:pos="426"/>
        </w:tabs>
        <w:spacing w:after="6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FC591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When you accept the </w:t>
      </w:r>
      <w:r w:rsidRPr="00FC591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="0070765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/sign the</w:t>
      </w:r>
      <w:r w:rsidR="0070765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Licence to Occupy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and provided you have not collected the keys to the </w:t>
      </w:r>
      <w:r w:rsidR="0070765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Pr="00FC591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have the right to cancel the </w:t>
      </w:r>
      <w:r w:rsidR="00937FE3" w:rsidRPr="00FC591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937FE3" w:rsidRPr="00FC591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FC591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within 14 days without giving any reason</w:t>
      </w:r>
      <w:r w:rsidR="00AA3A3E" w:rsidRPr="00FC591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wish to cancel during the 14 days, you must tell us.  </w:t>
      </w:r>
      <w:r w:rsidRPr="00CD12E1">
        <w:rPr>
          <w:rFonts w:ascii="Glypha LT Std" w:hAnsi="Glypha LT Std"/>
          <w:sz w:val="20"/>
          <w:szCs w:val="20"/>
          <w:lang w:val="en-GB"/>
        </w:rPr>
        <w:t>You can tell us by e-mai</w:t>
      </w:r>
      <w:r w:rsidR="005E3E61">
        <w:rPr>
          <w:rFonts w:ascii="Glypha LT Std" w:hAnsi="Glypha LT Std"/>
          <w:sz w:val="20"/>
          <w:szCs w:val="20"/>
          <w:lang w:val="en-GB"/>
        </w:rPr>
        <w:t>l,</w:t>
      </w:r>
      <w:r w:rsidR="008030BF">
        <w:rPr>
          <w:rFonts w:ascii="Glypha LT Std" w:hAnsi="Glypha LT Std"/>
          <w:sz w:val="20"/>
          <w:szCs w:val="20"/>
          <w:lang w:val="en-GB"/>
        </w:rPr>
        <w:t xml:space="preserve"> </w:t>
      </w:r>
      <w:r w:rsidR="00E16229" w:rsidRPr="00CD12E1">
        <w:rPr>
          <w:rFonts w:ascii="Glypha LT Std" w:hAnsi="Glypha LT Std"/>
          <w:sz w:val="20"/>
          <w:szCs w:val="20"/>
          <w:lang w:val="en-GB"/>
        </w:rPr>
        <w:t>letter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 or using the model cancellation form provided on our website</w:t>
      </w:r>
      <w:r w:rsidR="001F0809">
        <w:rPr>
          <w:rFonts w:ascii="Glypha LT Std" w:hAnsi="Glypha LT Std"/>
          <w:sz w:val="20"/>
          <w:szCs w:val="20"/>
          <w:lang w:val="en-GB"/>
        </w:rPr>
        <w:t>. Y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ou must make it clear you wish to cancel the </w:t>
      </w:r>
      <w:r w:rsidR="00B8784B" w:rsidRPr="00CD12E1">
        <w:rPr>
          <w:rFonts w:ascii="Glypha LT Std" w:hAnsi="Glypha LT Std"/>
          <w:b/>
          <w:bCs/>
          <w:sz w:val="20"/>
          <w:szCs w:val="20"/>
          <w:lang w:val="en-GB"/>
        </w:rPr>
        <w:t>Licence Agreement</w:t>
      </w:r>
      <w:r w:rsidRPr="00CD12E1">
        <w:rPr>
          <w:rFonts w:ascii="Glypha LT Std" w:hAnsi="Glypha LT Std"/>
          <w:sz w:val="20"/>
          <w:szCs w:val="20"/>
          <w:lang w:val="en-GB"/>
        </w:rPr>
        <w:t>.  If you have paid any charges</w:t>
      </w:r>
      <w:r w:rsidR="00965903">
        <w:rPr>
          <w:rFonts w:ascii="Glypha LT Std" w:hAnsi="Glypha LT Std"/>
          <w:sz w:val="20"/>
          <w:szCs w:val="20"/>
          <w:lang w:val="en-GB"/>
        </w:rPr>
        <w:t xml:space="preserve"> </w:t>
      </w:r>
      <w:r w:rsidR="00640FAD" w:rsidRPr="00CD12E1">
        <w:rPr>
          <w:rFonts w:ascii="Glypha LT Std" w:hAnsi="Glypha LT Std"/>
          <w:sz w:val="20"/>
          <w:szCs w:val="20"/>
          <w:lang w:val="en-GB"/>
        </w:rPr>
        <w:t>or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 a </w:t>
      </w:r>
      <w:r w:rsidR="00103B72" w:rsidRPr="00CD12E1">
        <w:rPr>
          <w:rFonts w:ascii="Glypha LT Std" w:hAnsi="Glypha LT Std"/>
          <w:b/>
          <w:bCs/>
          <w:sz w:val="20"/>
          <w:szCs w:val="20"/>
          <w:lang w:val="en-GB"/>
        </w:rPr>
        <w:t>D</w:t>
      </w:r>
      <w:r w:rsidRPr="00CD12E1">
        <w:rPr>
          <w:rFonts w:ascii="Glypha LT Std" w:hAnsi="Glypha LT Std"/>
          <w:b/>
          <w:bCs/>
          <w:sz w:val="20"/>
          <w:szCs w:val="20"/>
          <w:lang w:val="en-GB"/>
        </w:rPr>
        <w:t>eposit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, BU will refund </w:t>
      </w:r>
      <w:r w:rsidR="009244F2" w:rsidRPr="00CD12E1">
        <w:rPr>
          <w:rFonts w:ascii="Glypha LT Std" w:hAnsi="Glypha LT Std"/>
          <w:sz w:val="20"/>
          <w:szCs w:val="20"/>
          <w:lang w:val="en-GB"/>
        </w:rPr>
        <w:t>them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 if you cancel in the </w:t>
      </w:r>
      <w:r w:rsidR="00AA3A3E" w:rsidRPr="00CD12E1">
        <w:rPr>
          <w:rFonts w:ascii="Glypha LT Std" w:hAnsi="Glypha LT Std"/>
          <w:sz w:val="20"/>
          <w:szCs w:val="20"/>
          <w:lang w:val="en-GB"/>
        </w:rPr>
        <w:t>14-day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 period.</w:t>
      </w:r>
      <w:r w:rsidR="00707656" w:rsidRPr="00707656">
        <w:rPr>
          <w:rFonts w:ascii="Glypha LT Std" w:hAnsi="Glypha LT Std"/>
          <w:sz w:val="20"/>
          <w:szCs w:val="20"/>
          <w:lang w:val="en-GB"/>
        </w:rPr>
        <w:t xml:space="preserve"> </w:t>
      </w:r>
      <w:r w:rsidR="00707656">
        <w:rPr>
          <w:rFonts w:ascii="Glypha LT Std" w:hAnsi="Glypha LT Std"/>
          <w:sz w:val="20"/>
          <w:szCs w:val="20"/>
          <w:lang w:val="en-GB"/>
        </w:rPr>
        <w:t xml:space="preserve">Please refer to clause 8b) if you have collected the keys to the </w:t>
      </w:r>
      <w:r w:rsidR="00707656">
        <w:rPr>
          <w:rFonts w:ascii="Glypha LT Std" w:hAnsi="Glypha LT Std"/>
          <w:b/>
          <w:sz w:val="20"/>
          <w:szCs w:val="20"/>
          <w:lang w:val="en-GB"/>
        </w:rPr>
        <w:t>Room</w:t>
      </w:r>
      <w:r w:rsidR="00707656">
        <w:rPr>
          <w:rFonts w:ascii="Glypha LT Std" w:hAnsi="Glypha LT Std"/>
          <w:sz w:val="20"/>
          <w:szCs w:val="20"/>
          <w:lang w:val="en-GB"/>
        </w:rPr>
        <w:t xml:space="preserve"> within the 14-day period and wish to end your </w:t>
      </w:r>
      <w:r w:rsidR="00707656">
        <w:rPr>
          <w:rFonts w:ascii="Glypha LT Std" w:hAnsi="Glypha LT Std"/>
          <w:b/>
          <w:sz w:val="20"/>
          <w:szCs w:val="20"/>
          <w:lang w:val="en-GB"/>
        </w:rPr>
        <w:t>Licence Agreement.</w:t>
      </w:r>
      <w:r w:rsidRPr="00CD12E1">
        <w:rPr>
          <w:rFonts w:ascii="Glypha LT Std" w:hAnsi="Glypha LT Std"/>
          <w:sz w:val="20"/>
          <w:szCs w:val="20"/>
          <w:lang w:val="en-GB"/>
        </w:rPr>
        <w:t xml:space="preserve">  </w:t>
      </w:r>
    </w:p>
    <w:p w14:paraId="5D3205B3" w14:textId="77777777" w:rsidR="00E85E0C" w:rsidRPr="00AA3A3E" w:rsidRDefault="00E85E0C" w:rsidP="009E7022">
      <w:pPr>
        <w:pStyle w:val="ListParagraph"/>
        <w:widowControl/>
        <w:numPr>
          <w:ilvl w:val="1"/>
          <w:numId w:val="19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may end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F69D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up to 4 weeks bef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ore the start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giving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written notice </w:t>
      </w:r>
      <w:r w:rsidR="00EF69D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least 4 weeks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the start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BB69A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have paid a </w:t>
      </w:r>
      <w:r w:rsidR="0043038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First Rent Payment</w:t>
      </w:r>
      <w:r w:rsidR="00BB69A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BB69A7" w:rsidRPr="00BB69A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571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refund it to you.</w:t>
      </w:r>
    </w:p>
    <w:p w14:paraId="631181D6" w14:textId="77777777" w:rsidR="00B2651D" w:rsidRDefault="00B2651D" w:rsidP="009E7022">
      <w:pPr>
        <w:pStyle w:val="ListParagraph"/>
        <w:widowControl/>
        <w:numPr>
          <w:ilvl w:val="1"/>
          <w:numId w:val="19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you wish to cancel your </w:t>
      </w:r>
      <w:r w:rsidR="00430386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during the 4 weeks before the </w:t>
      </w:r>
      <w:r w:rsidR="00430386"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commences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because you:</w:t>
      </w:r>
    </w:p>
    <w:p w14:paraId="31AED878" w14:textId="5F4824BD" w:rsidR="00B2651D" w:rsidRDefault="00B2651D" w:rsidP="009E7022">
      <w:pPr>
        <w:pStyle w:val="ListParagraph"/>
        <w:widowControl/>
        <w:numPr>
          <w:ilvl w:val="2"/>
          <w:numId w:val="27"/>
        </w:numPr>
        <w:spacing w:after="6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decide not to study at the </w:t>
      </w:r>
      <w:r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University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higher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1BB33263" w14:textId="77777777" w:rsidR="00B2651D" w:rsidRDefault="00B2651D" w:rsidP="009E7022">
      <w:pPr>
        <w:pStyle w:val="ListParagraph"/>
        <w:widowControl/>
        <w:numPr>
          <w:ilvl w:val="2"/>
          <w:numId w:val="27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receive an offer to study at the </w:t>
      </w:r>
      <w:r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University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higher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44A0BBAF" w14:textId="77777777" w:rsidR="00B2651D" w:rsidRDefault="00B2651D" w:rsidP="009E7022">
      <w:pPr>
        <w:pStyle w:val="ListParagraph"/>
        <w:widowControl/>
        <w:numPr>
          <w:ilvl w:val="2"/>
          <w:numId w:val="27"/>
        </w:numPr>
        <w:spacing w:after="60" w:line="240" w:lineRule="auto"/>
        <w:ind w:left="360" w:firstLine="66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withdraw from the </w:t>
      </w:r>
      <w:r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University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 provider</w:t>
      </w:r>
    </w:p>
    <w:p w14:paraId="654CF97F" w14:textId="77777777" w:rsidR="00B2651D" w:rsidRDefault="00B2651D" w:rsidP="00794B8B">
      <w:pPr>
        <w:pStyle w:val="ListParagraph"/>
        <w:widowControl/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send written notice to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84E7B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must pay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date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receives the notice,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plus a charge equal to 4 weeks’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being the anticipated loss that will be sustained by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request you to provide reasonable evidence of your situation.  I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new occupant is found for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have paid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the period from the date that a new occupant is found for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refund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relevant proportion of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 you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after deducting any amounts that you owe us under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550C5D92" w14:textId="77777777" w:rsidR="00430386" w:rsidRDefault="00427399" w:rsidP="009E7022">
      <w:pPr>
        <w:pStyle w:val="ListParagraph"/>
        <w:widowControl/>
        <w:numPr>
          <w:ilvl w:val="1"/>
          <w:numId w:val="19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be a student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registered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on a course of study at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</w:t>
      </w:r>
      <w:r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throughout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If,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during the </w:t>
      </w:r>
      <w:r w:rsidR="00430386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cease to be a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</w:t>
      </w:r>
      <w:r w:rsidR="00084E7B" w:rsidRP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tudent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registered on a course of study at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because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566E7B1C" w14:textId="77777777" w:rsidR="00430386" w:rsidRDefault="00084E7B" w:rsidP="009E7022">
      <w:pPr>
        <w:pStyle w:val="ListParagraph"/>
        <w:widowControl/>
        <w:numPr>
          <w:ilvl w:val="2"/>
          <w:numId w:val="28"/>
        </w:numPr>
        <w:spacing w:after="6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decide not to study at the </w:t>
      </w:r>
      <w:r w:rsidR="00430386"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3F5112"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3F5112" w:rsidRP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</w:t>
      </w:r>
      <w:r w:rsidR="004273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provider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6775CF8A" w14:textId="77777777" w:rsidR="00430386" w:rsidRDefault="00430386" w:rsidP="009E7022">
      <w:pPr>
        <w:pStyle w:val="ListParagraph"/>
        <w:widowControl/>
        <w:numPr>
          <w:ilvl w:val="2"/>
          <w:numId w:val="28"/>
        </w:numPr>
        <w:spacing w:after="6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receive an offer to study at the </w:t>
      </w:r>
      <w:r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427399"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427399" w:rsidRPr="004273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2DA7D054" w14:textId="77777777" w:rsidR="00430386" w:rsidRDefault="00430386" w:rsidP="009E7022">
      <w:pPr>
        <w:pStyle w:val="ListParagraph"/>
        <w:widowControl/>
        <w:numPr>
          <w:ilvl w:val="2"/>
          <w:numId w:val="28"/>
        </w:numPr>
        <w:spacing w:after="6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withdraw 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are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withdrawn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from the </w:t>
      </w:r>
      <w:r w:rsidRPr="00615EF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3F5112" w:rsidRP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</w:t>
      </w:r>
    </w:p>
    <w:p w14:paraId="19EFEF46" w14:textId="77777777" w:rsidR="000D1B87" w:rsidRPr="00430386" w:rsidRDefault="002E52EE" w:rsidP="00430386">
      <w:pPr>
        <w:widowControl/>
        <w:spacing w:after="40" w:line="240" w:lineRule="auto"/>
        <w:ind w:left="426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lastRenderedPageBreak/>
        <w:t xml:space="preserve">you must send written notice of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circumstances </w:t>
      </w: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936B5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as soon as reasonably practicable</w:t>
      </w: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0E3BBD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E3BBD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any time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request you to provide reasonable evidence of your situation. 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such written notice is received by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24BB1238" w14:textId="1003E1FD" w:rsidR="002E52EE" w:rsidRDefault="000D1B87" w:rsidP="009E7022">
      <w:pPr>
        <w:pStyle w:val="ListParagraph"/>
        <w:widowControl/>
        <w:numPr>
          <w:ilvl w:val="0"/>
          <w:numId w:val="25"/>
        </w:numPr>
        <w:spacing w:after="40" w:line="240" w:lineRule="auto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the </w:t>
      </w:r>
      <w:r w:rsidR="006B47D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new academic year </w:t>
      </w:r>
      <w:r w:rsidR="006240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="006B47D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 September</w:t>
      </w:r>
      <w:r w:rsidR="006240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commences (as defined by the </w:t>
      </w:r>
      <w:r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from time to time) y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 must pay the </w:t>
      </w:r>
      <w:r w:rsidR="00FC3A3C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date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936B5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receives the notice, plus a charge equal to 4 weeks’ </w:t>
      </w:r>
      <w:r w:rsidR="00FC3A3C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F31373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F31373" w:rsidRPr="000E3BB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being the anticipated loss that will be sustained by the </w:t>
      </w:r>
      <w:r w:rsidR="001923AE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F31373" w:rsidRPr="000E3BB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.  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have paid a </w:t>
      </w:r>
      <w:r w:rsidR="00243C00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the period from the date that a new occupant is found for the </w:t>
      </w:r>
      <w:r w:rsidR="00243C00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we will refund the relevant proportion of the </w:t>
      </w:r>
      <w:r w:rsidR="00243C00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 after deducting any amounts that you owe us under the </w:t>
      </w:r>
      <w:r w:rsidR="00243C00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C5C95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37B6B441" w14:textId="6DAD1549" w:rsidR="000E3BBD" w:rsidRPr="000E3BBD" w:rsidRDefault="000E3BBD" w:rsidP="009E7022">
      <w:pPr>
        <w:pStyle w:val="ListParagraph"/>
        <w:widowControl/>
        <w:numPr>
          <w:ilvl w:val="0"/>
          <w:numId w:val="25"/>
        </w:numPr>
        <w:spacing w:after="40" w:line="240" w:lineRule="auto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after the </w:t>
      </w:r>
      <w:r w:rsidR="00624065" w:rsidRPr="006240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start of the new academic year (in September)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(as defined by the </w:t>
      </w:r>
      <w:r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) you must pay the </w:t>
      </w:r>
      <w:r w:rsidRPr="004B113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end of the </w:t>
      </w:r>
      <w:r w:rsidRPr="002A55F0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.</w:t>
      </w:r>
    </w:p>
    <w:p w14:paraId="512A9B1C" w14:textId="0001724B" w:rsidR="007A02CF" w:rsidRDefault="00AC42EE" w:rsidP="009E7022">
      <w:pPr>
        <w:pStyle w:val="ListParagraph"/>
        <w:widowControl/>
        <w:numPr>
          <w:ilvl w:val="1"/>
          <w:numId w:val="19"/>
        </w:numPr>
        <w:tabs>
          <w:tab w:val="left" w:pos="426"/>
        </w:tabs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</w:t>
      </w:r>
      <w:r w:rsidR="006A40D2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B55BE5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Agreement</w:t>
      </w:r>
      <w:r w:rsidR="00B55BE5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gove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ned by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nglish </w:t>
      </w:r>
      <w:r w:rsidR="00AA3A3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law, which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diffe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 to the </w:t>
      </w:r>
      <w:r w:rsidR="00AA3A3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law that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applies in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your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own country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particularly if you live in a devolved administration or 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 you are an international student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A71899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</w:t>
      </w:r>
      <w:r w:rsidR="00C41B0A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have any concerns or questions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please </w:t>
      </w:r>
      <w:r w:rsidR="007E2B8F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ake advice before </w:t>
      </w:r>
      <w:r w:rsidR="00FB4796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accepting the offer and committing to this contract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6A8D58D6" w14:textId="77777777" w:rsidR="00E11B3D" w:rsidRPr="00AA3A3E" w:rsidRDefault="00E11B3D" w:rsidP="009E7022">
      <w:pPr>
        <w:pStyle w:val="ListParagraph"/>
        <w:widowControl/>
        <w:numPr>
          <w:ilvl w:val="1"/>
          <w:numId w:val="19"/>
        </w:numPr>
        <w:tabs>
          <w:tab w:val="left" w:pos="426"/>
        </w:tabs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dispute arising under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4111CF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subject to the exclusive jurisdiction of the English courts.  You have the right to </w:t>
      </w:r>
      <w:r w:rsidR="009B0A4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complain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about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Office of the Independent Adjudicator for Higher Education, once you have exhausted the </w:t>
      </w:r>
      <w:r w:rsidRPr="00D93EC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8253BB">
        <w:rPr>
          <w:rFonts w:ascii="Glypha LT Std" w:hAnsi="Glypha LT Std"/>
          <w:spacing w:val="-1"/>
          <w:sz w:val="20"/>
          <w:lang w:val="en-GB"/>
        </w:rPr>
        <w:t>’s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internal complaints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process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4B95F783" w14:textId="77777777" w:rsidR="00CB1A45" w:rsidRDefault="00CB1A45" w:rsidP="008253BB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Definitions:</w:t>
      </w:r>
    </w:p>
    <w:p w14:paraId="53453A66" w14:textId="77777777" w:rsidR="00B83318" w:rsidRPr="00B83318" w:rsidRDefault="00B83318" w:rsidP="008253BB">
      <w:pPr>
        <w:pStyle w:val="ListParagraph"/>
        <w:keepNext/>
        <w:widowControl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B8331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Some terms are defined in these Terms and Conditions, and in addition: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8000"/>
      </w:tblGrid>
      <w:tr w:rsidR="007A02CF" w:rsidRPr="00AA3A3E" w14:paraId="28C89710" w14:textId="77777777" w:rsidTr="008253BB">
        <w:trPr>
          <w:cantSplit/>
        </w:trPr>
        <w:tc>
          <w:tcPr>
            <w:tcW w:w="1882" w:type="dxa"/>
          </w:tcPr>
          <w:p w14:paraId="21DE44C8" w14:textId="77777777" w:rsidR="007A02CF" w:rsidRPr="00AA3A3E" w:rsidRDefault="006A40D2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C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mm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3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n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0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P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art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8000" w:type="dxa"/>
          </w:tcPr>
          <w:p w14:paraId="67016B72" w14:textId="7E9586A7" w:rsidR="005B7D91" w:rsidRPr="005B7D91" w:rsidRDefault="00C13A28" w:rsidP="00E85DB5">
            <w:pPr>
              <w:pStyle w:val="ListParagraph"/>
              <w:widowControl/>
              <w:numPr>
                <w:ilvl w:val="5"/>
                <w:numId w:val="1"/>
              </w:numPr>
              <w:spacing w:after="40" w:line="240" w:lineRule="auto"/>
              <w:ind w:left="417"/>
              <w:jc w:val="both"/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</w:pP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="006A40D2" w:rsidRPr="005B7D91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sh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ed</w:t>
            </w:r>
            <w:r w:rsidR="006A40D2" w:rsidRPr="005B7D91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ci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it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="006A40D2" w:rsidRPr="005B7D91">
              <w:rPr>
                <w:rFonts w:ascii="Glypha LT Std" w:eastAsia="Glypha LT Std" w:hAnsi="Glypha LT Std" w:cs="Glypha LT Std"/>
                <w:spacing w:val="-7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suc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h</w:t>
            </w:r>
            <w:r w:rsidR="006A40D2"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k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itch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B7D91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b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oo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m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B7D91">
              <w:rPr>
                <w:rFonts w:ascii="Glypha LT Std" w:eastAsia="Glypha LT Std" w:hAnsi="Glypha LT Std" w:cs="Glypha LT Std"/>
                <w:spacing w:val="-11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="006A40D2" w:rsidRPr="005B7D91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m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m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on</w:t>
            </w:r>
            <w:r w:rsidR="006A40D2" w:rsidRPr="005B7D91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om</w:t>
            </w:r>
            <w:r w:rsidR="00104222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 garden</w:t>
            </w:r>
            <w:r w:rsidR="006A40D2" w:rsidRPr="005B7D91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lo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ung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e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inc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udin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g</w:t>
            </w:r>
            <w:r w:rsidR="006A40D2" w:rsidRPr="005B7D91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i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ttin</w:t>
            </w:r>
            <w:r w:rsidR="006A40D2" w:rsidRPr="005B7D91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>g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B7D91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fi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x</w:t>
            </w:r>
            <w:r w:rsidR="006A40D2" w:rsidRPr="005B7D91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>t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B7D91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fu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nitu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quipm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</w:t>
            </w:r>
            <w:r w:rsidR="006A40D2" w:rsidRPr="005B7D91">
              <w:rPr>
                <w:rFonts w:ascii="Glypha LT Std" w:eastAsia="Glypha LT Std" w:hAnsi="Glypha LT Std" w:cs="Glypha LT Std"/>
                <w:spacing w:val="-10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va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6A40D2"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l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b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le</w:t>
            </w:r>
            <w:r w:rsidR="006A40D2" w:rsidRPr="005B7D91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us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n 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e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202466" w:rsidRPr="008253BB">
              <w:rPr>
                <w:rFonts w:ascii="Glypha LT Std" w:hAnsi="Glypha LT Std"/>
                <w:sz w:val="20"/>
                <w:lang w:val="en-GB"/>
              </w:rPr>
              <w:t xml:space="preserve"> 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202466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D90AA5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may be </w:t>
            </w:r>
            <w:r w:rsidR="00202466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et</w:t>
            </w:r>
            <w:r w:rsidR="00202466" w:rsidRPr="00501C79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="00202466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</w:t>
            </w:r>
            <w:r w:rsidR="00202466" w:rsidRPr="00501C79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202466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n</w:t>
            </w:r>
            <w:r w:rsidR="00202466" w:rsidRPr="00501C79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 xml:space="preserve"> </w:t>
            </w:r>
            <w:r w:rsidR="00202466" w:rsidRPr="00501C79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t</w:t>
            </w:r>
            <w:r w:rsidR="00202466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h</w:t>
            </w:r>
            <w:r w:rsidR="00202466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202466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202466" w:rsidRPr="00BB4B02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Inventory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; </w:t>
            </w:r>
            <w:r w:rsidR="006A40D2" w:rsidRPr="005B7D91">
              <w:rPr>
                <w:rFonts w:ascii="Glypha LT Std" w:eastAsia="Glypha LT Std" w:hAnsi="Glypha LT Std" w:cs="Glypha LT Std"/>
                <w:spacing w:val="-15"/>
                <w:sz w:val="20"/>
                <w:szCs w:val="20"/>
                <w:lang w:val="en-GB"/>
              </w:rPr>
              <w:t xml:space="preserve"> 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="006A40D2"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</w:p>
          <w:p w14:paraId="3C83D67F" w14:textId="77777777" w:rsidR="007A02CF" w:rsidRPr="005B7D91" w:rsidRDefault="006A40D2" w:rsidP="00105506">
            <w:pPr>
              <w:pStyle w:val="ListParagraph"/>
              <w:widowControl/>
              <w:numPr>
                <w:ilvl w:val="5"/>
                <w:numId w:val="1"/>
              </w:numPr>
              <w:spacing w:after="40" w:line="240" w:lineRule="auto"/>
              <w:ind w:left="41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p</w:t>
            </w:r>
            <w:r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a</w:t>
            </w:r>
            <w:r w:rsidRPr="005B7D91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Pr="005B7D91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f </w:t>
            </w:r>
            <w:r w:rsidRPr="008253BB">
              <w:rPr>
                <w:rFonts w:ascii="Glypha LT Std" w:hAnsi="Glypha LT Std"/>
                <w:spacing w:val="1"/>
                <w:sz w:val="20"/>
                <w:lang w:val="en-GB"/>
              </w:rPr>
              <w:t>th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8253BB">
              <w:rPr>
                <w:rFonts w:ascii="Glypha LT Std" w:hAnsi="Glypha LT Std"/>
                <w:spacing w:val="-4"/>
                <w:sz w:val="20"/>
                <w:lang w:val="en-GB"/>
              </w:rPr>
              <w:t xml:space="preserve"> </w:t>
            </w:r>
            <w:r w:rsidR="00A96A39" w:rsidRPr="008253BB">
              <w:rPr>
                <w:rFonts w:ascii="Glypha LT Std" w:hAnsi="Glypha LT Std"/>
                <w:b/>
                <w:sz w:val="20"/>
                <w:lang w:val="en-GB"/>
              </w:rPr>
              <w:t>P</w:t>
            </w:r>
            <w:r w:rsidRPr="008253BB">
              <w:rPr>
                <w:rFonts w:ascii="Glypha LT Std" w:hAnsi="Glypha LT Std"/>
                <w:b/>
                <w:spacing w:val="-1"/>
                <w:sz w:val="20"/>
                <w:lang w:val="en-GB"/>
              </w:rPr>
              <w:t>r</w:t>
            </w:r>
            <w:r w:rsidRPr="008253BB">
              <w:rPr>
                <w:rFonts w:ascii="Glypha LT Std" w:hAnsi="Glypha LT Std"/>
                <w:b/>
                <w:sz w:val="20"/>
                <w:lang w:val="en-GB"/>
              </w:rPr>
              <w:t>o</w:t>
            </w:r>
            <w:r w:rsidRPr="008253BB">
              <w:rPr>
                <w:rFonts w:ascii="Glypha LT Std" w:hAnsi="Glypha LT Std"/>
                <w:b/>
                <w:spacing w:val="3"/>
                <w:sz w:val="20"/>
                <w:lang w:val="en-GB"/>
              </w:rPr>
              <w:t>p</w:t>
            </w:r>
            <w:r w:rsidRPr="008253BB">
              <w:rPr>
                <w:rFonts w:ascii="Glypha LT Std" w:hAnsi="Glypha LT Std"/>
                <w:b/>
                <w:sz w:val="20"/>
                <w:lang w:val="en-GB"/>
              </w:rPr>
              <w:t>e</w:t>
            </w:r>
            <w:r w:rsidRPr="008253BB">
              <w:rPr>
                <w:rFonts w:ascii="Glypha LT Std" w:hAnsi="Glypha LT Std"/>
                <w:b/>
                <w:spacing w:val="-1"/>
                <w:sz w:val="20"/>
                <w:lang w:val="en-GB"/>
              </w:rPr>
              <w:t>r</w:t>
            </w:r>
            <w:r w:rsidRPr="00A96A39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t</w:t>
            </w:r>
            <w:r w:rsidRPr="008253BB">
              <w:rPr>
                <w:rFonts w:ascii="Glypha LT Std" w:hAnsi="Glypha LT Std"/>
                <w:b/>
                <w:sz w:val="20"/>
                <w:lang w:val="en-GB"/>
              </w:rPr>
              <w:t>y</w:t>
            </w:r>
            <w:r w:rsidR="00105506" w:rsidRPr="008253BB">
              <w:rPr>
                <w:rFonts w:ascii="Glypha LT Std" w:hAnsi="Glypha LT Std"/>
                <w:b/>
                <w:sz w:val="20"/>
                <w:lang w:val="en-GB"/>
              </w:rPr>
              <w:t>/</w:t>
            </w:r>
            <w:r w:rsidR="00105506">
              <w:rPr>
                <w:rFonts w:ascii="Glypha LT Std" w:eastAsia="Glypha LT Std" w:hAnsi="Glypha LT Std" w:cs="Glypha LT Std"/>
                <w:b/>
                <w:bCs/>
                <w:spacing w:val="-6"/>
                <w:sz w:val="20"/>
                <w:szCs w:val="20"/>
                <w:lang w:val="en-GB"/>
              </w:rPr>
              <w:t>Development</w:t>
            </w:r>
            <w:r w:rsidR="00105506" w:rsidRPr="008253BB">
              <w:rPr>
                <w:rFonts w:ascii="Glypha LT Std" w:hAnsi="Glypha LT Std"/>
                <w:b/>
                <w:spacing w:val="-6"/>
                <w:sz w:val="20"/>
                <w:lang w:val="en-GB"/>
              </w:rPr>
              <w:t xml:space="preserve"> </w:t>
            </w:r>
            <w:r w:rsidR="00C13A28" w:rsidRPr="005B7D91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that you need to </w:t>
            </w:r>
            <w:r w:rsidR="00C35B6F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>use to</w:t>
            </w:r>
            <w:r w:rsidR="00C35B6F" w:rsidRPr="008253BB">
              <w:rPr>
                <w:rFonts w:ascii="Glypha LT Std" w:hAnsi="Glypha LT Std"/>
                <w:spacing w:val="-6"/>
                <w:sz w:val="20"/>
                <w:lang w:val="en-GB"/>
              </w:rPr>
              <w:t xml:space="preserve"> 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cc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5B7D91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Pr="005B7D91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5B7D91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2D3635" w:rsidRPr="00D45226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Room</w:t>
            </w:r>
            <w:r w:rsidR="006D0D5C" w:rsidRPr="005B7D91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</w:p>
        </w:tc>
      </w:tr>
      <w:tr w:rsidR="006B0DEE" w:rsidRPr="00AA3A3E" w14:paraId="69A8635A" w14:textId="77777777" w:rsidTr="008253BB">
        <w:trPr>
          <w:cantSplit/>
        </w:trPr>
        <w:tc>
          <w:tcPr>
            <w:tcW w:w="1882" w:type="dxa"/>
          </w:tcPr>
          <w:p w14:paraId="3257FAE2" w14:textId="77777777" w:rsidR="006B0DEE" w:rsidRPr="00AA3A3E" w:rsidRDefault="006B0DEE" w:rsidP="008253BB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Development</w:t>
            </w:r>
          </w:p>
        </w:tc>
        <w:tc>
          <w:tcPr>
            <w:tcW w:w="8000" w:type="dxa"/>
          </w:tcPr>
          <w:p w14:paraId="7440812C" w14:textId="4813F2D4" w:rsidR="006B0DEE" w:rsidRDefault="006B0DEE" w:rsidP="001F0809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the development in which the 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Property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is situated and includes all car parks, </w:t>
            </w:r>
            <w:r w:rsidR="002D38A1" w:rsidRPr="008253BB">
              <w:rPr>
                <w:rFonts w:ascii="Glypha LT Std" w:hAnsi="Glypha LT Std"/>
                <w:spacing w:val="-1"/>
                <w:sz w:val="20"/>
                <w:lang w:val="en-GB"/>
              </w:rPr>
              <w:t>Common Parts</w:t>
            </w:r>
            <w:r w:rsidR="001F080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bike stores, bin stores and access ways that you are permitted to use in connection with the 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Property </w:t>
            </w:r>
            <w:r w:rsidRPr="00E246E3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and th</w:t>
            </w:r>
            <w:r w:rsidR="00E16ED0" w:rsidRPr="00AA794C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is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 Licence </w:t>
            </w:r>
            <w:r w:rsidR="00CE2A57"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Agreement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6B0DEE" w:rsidRPr="00AA3A3E" w14:paraId="35E8DF2C" w14:textId="77777777" w:rsidTr="008253BB">
        <w:trPr>
          <w:cantSplit/>
        </w:trPr>
        <w:tc>
          <w:tcPr>
            <w:tcW w:w="1882" w:type="dxa"/>
          </w:tcPr>
          <w:p w14:paraId="7BF862F6" w14:textId="77777777" w:rsidR="006B0DEE" w:rsidRPr="00AA3A3E" w:rsidRDefault="006B0DEE" w:rsidP="008253BB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Guests</w:t>
            </w:r>
          </w:p>
        </w:tc>
        <w:tc>
          <w:tcPr>
            <w:tcW w:w="8000" w:type="dxa"/>
          </w:tcPr>
          <w:p w14:paraId="02F96D75" w14:textId="77777777" w:rsidR="006B0DEE" w:rsidRDefault="006B0DEE" w:rsidP="008253BB">
            <w:pPr>
              <w:widowControl/>
              <w:tabs>
                <w:tab w:val="left" w:pos="108"/>
              </w:tabs>
              <w:spacing w:after="40" w:line="240" w:lineRule="auto"/>
              <w:ind w:left="57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any guest or visitor to the 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Development 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with your consent or implied consent.</w:t>
            </w:r>
          </w:p>
        </w:tc>
      </w:tr>
      <w:tr w:rsidR="00202466" w:rsidRPr="00AA3A3E" w14:paraId="5CFB9060" w14:textId="77777777" w:rsidTr="008253BB">
        <w:trPr>
          <w:cantSplit/>
        </w:trPr>
        <w:tc>
          <w:tcPr>
            <w:tcW w:w="1882" w:type="dxa"/>
          </w:tcPr>
          <w:p w14:paraId="41C66145" w14:textId="77777777" w:rsidR="00202466" w:rsidRPr="008253BB" w:rsidRDefault="00202466" w:rsidP="008253BB">
            <w:pPr>
              <w:widowControl/>
              <w:spacing w:after="40" w:line="240" w:lineRule="auto"/>
              <w:ind w:left="57"/>
              <w:jc w:val="both"/>
              <w:rPr>
                <w:rFonts w:ascii="Glypha LT Std" w:hAnsi="Glypha LT Std"/>
                <w:b/>
                <w:sz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Inventory</w:t>
            </w:r>
            <w:r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ab/>
            </w:r>
          </w:p>
        </w:tc>
        <w:tc>
          <w:tcPr>
            <w:tcW w:w="8000" w:type="dxa"/>
          </w:tcPr>
          <w:p w14:paraId="728E6D14" w14:textId="77777777" w:rsidR="00202466" w:rsidRPr="008253BB" w:rsidRDefault="00202466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hAnsi="Glypha LT Std"/>
                <w:sz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t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he </w:t>
            </w:r>
            <w:r w:rsidR="00E0200A" w:rsidRPr="00E0200A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i</w:t>
            </w:r>
            <w:r w:rsidRPr="00E0200A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nventory 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that we 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give to you at the start of the </w:t>
            </w:r>
            <w:r w:rsidRPr="00BB4B02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Licence Period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, which sets out contents and the condition of the </w:t>
            </w:r>
            <w:r w:rsidRPr="00D45226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Room</w:t>
            </w:r>
            <w:r w:rsidR="002D38A1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 xml:space="preserve"> </w:t>
            </w:r>
            <w:r w:rsidR="002D38A1" w:rsidRPr="00227C5D">
              <w:rPr>
                <w:rFonts w:ascii="Glypha LT Std" w:eastAsia="Glypha LT Std" w:hAnsi="Glypha LT Std" w:cs="Glypha LT Std"/>
                <w:bCs/>
                <w:spacing w:val="-1"/>
                <w:sz w:val="20"/>
                <w:szCs w:val="20"/>
                <w:lang w:val="en-GB"/>
              </w:rPr>
              <w:t>and the</w:t>
            </w:r>
            <w:r w:rsidR="002D38A1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 xml:space="preserve"> Common Parts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0B3189F0" w14:textId="77777777" w:rsidTr="008253BB">
        <w:trPr>
          <w:cantSplit/>
        </w:trPr>
        <w:tc>
          <w:tcPr>
            <w:tcW w:w="1882" w:type="dxa"/>
          </w:tcPr>
          <w:p w14:paraId="39DE934F" w14:textId="77777777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oom</w:t>
            </w:r>
          </w:p>
        </w:tc>
        <w:tc>
          <w:tcPr>
            <w:tcW w:w="8000" w:type="dxa"/>
          </w:tcPr>
          <w:p w14:paraId="2AC60EC6" w14:textId="571917DD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n individual private study room in the </w:t>
            </w:r>
            <w:r w:rsidR="00136115" w:rsidRPr="00BB4B02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Property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that we allocate to you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 including the fittings, furnishings and other contents</w:t>
            </w:r>
            <w:r w:rsidR="0064170A"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as </w:t>
            </w:r>
            <w:r w:rsidR="00D90AA5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may be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</w:t>
            </w:r>
            <w:r w:rsidR="0064170A"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set out in the </w:t>
            </w:r>
            <w:r w:rsidR="0064170A" w:rsidRPr="00BB4B02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Inventory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5E439E30" w14:textId="77777777" w:rsidTr="008253BB">
        <w:trPr>
          <w:cantSplit/>
        </w:trPr>
        <w:tc>
          <w:tcPr>
            <w:tcW w:w="1882" w:type="dxa"/>
          </w:tcPr>
          <w:p w14:paraId="06858506" w14:textId="3604B013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sz w:val="20"/>
                <w:szCs w:val="20"/>
                <w:lang w:val="en-GB"/>
              </w:rPr>
              <w:t>Student</w:t>
            </w:r>
            <w:r w:rsidR="00BA0187">
              <w:rPr>
                <w:rFonts w:ascii="Glypha LT Std" w:eastAsia="Glypha LT Std" w:hAnsi="Glypha LT Std" w:cs="Glypha LT Std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00" w:type="dxa"/>
          </w:tcPr>
          <w:p w14:paraId="4B4CD992" w14:textId="77777777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ou, the </w:t>
            </w:r>
            <w:r w:rsidR="005D2D18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tudent named in the </w:t>
            </w:r>
            <w:r w:rsidRPr="00BB4B02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Offer of Accommodation</w:t>
            </w:r>
            <w:r w:rsidR="00224F9F" w:rsidRPr="008253BB">
              <w:rPr>
                <w:rFonts w:ascii="Glypha LT Std" w:hAnsi="Glypha LT Std"/>
                <w:b/>
                <w:sz w:val="20"/>
                <w:lang w:val="en-GB"/>
              </w:rPr>
              <w:t xml:space="preserve"> </w:t>
            </w:r>
            <w:r w:rsidR="00224F9F" w:rsidRPr="00224F9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or </w:t>
            </w:r>
            <w:r w:rsidR="00224F9F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Licence to Occupy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.  </w:t>
            </w:r>
          </w:p>
        </w:tc>
      </w:tr>
      <w:tr w:rsidR="00AC7E14" w:rsidRPr="00AA3A3E" w14:paraId="0E49A9BA" w14:textId="77777777" w:rsidTr="008253BB">
        <w:trPr>
          <w:cantSplit/>
        </w:trPr>
        <w:tc>
          <w:tcPr>
            <w:tcW w:w="1882" w:type="dxa"/>
          </w:tcPr>
          <w:p w14:paraId="631883B5" w14:textId="78B56F12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Student Damages</w:t>
            </w:r>
          </w:p>
        </w:tc>
        <w:tc>
          <w:tcPr>
            <w:tcW w:w="8000" w:type="dxa"/>
          </w:tcPr>
          <w:p w14:paraId="3E81A2A7" w14:textId="77777777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h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as the meaning given to it in clause </w:t>
            </w:r>
            <w:r w:rsidR="00D74C1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5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25B342B9" w14:textId="77777777" w:rsidTr="008253BB">
        <w:trPr>
          <w:cantSplit/>
        </w:trPr>
        <w:tc>
          <w:tcPr>
            <w:tcW w:w="1882" w:type="dxa"/>
          </w:tcPr>
          <w:p w14:paraId="3B00FBDE" w14:textId="77777777" w:rsidR="00AC7E14" w:rsidRPr="008253BB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hAnsi="Glypha LT Std"/>
                <w:b/>
                <w:sz w:val="20"/>
                <w:lang w:val="en-GB"/>
              </w:rPr>
            </w:pPr>
            <w:r w:rsidRPr="00D93ECD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U</w:t>
            </w:r>
            <w:r w:rsidRPr="00D93ECD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n</w:t>
            </w:r>
            <w:r w:rsidRPr="00D93ECD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i</w:t>
            </w:r>
            <w:r w:rsidRPr="00D93ECD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v</w:t>
            </w:r>
            <w:r w:rsidRPr="00D93ECD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e</w:t>
            </w:r>
            <w:r w:rsidRPr="00D93ECD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rsit</w:t>
            </w:r>
            <w:r w:rsidRPr="00D93ECD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8000" w:type="dxa"/>
          </w:tcPr>
          <w:p w14:paraId="2FCB4F70" w14:textId="70893BC1" w:rsidR="00AC7E14" w:rsidRPr="00AA3A3E" w:rsidRDefault="00AC7E14" w:rsidP="00E85DB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n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emo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ut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h</w:t>
            </w:r>
            <w:r w:rsidRPr="00AA3A3E">
              <w:rPr>
                <w:rFonts w:ascii="Glypha LT Std" w:eastAsia="Glypha LT Std" w:hAnsi="Glypha LT Std" w:cs="Glypha LT Std"/>
                <w:spacing w:val="-13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U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ni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v</w:t>
            </w:r>
            <w:r w:rsidRPr="00AA3A3E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e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sit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Pr="008253BB">
              <w:rPr>
                <w:rFonts w:ascii="Glypha LT Std" w:hAnsi="Glypha LT Std"/>
                <w:spacing w:val="-11"/>
                <w:sz w:val="20"/>
                <w:lang w:val="en-GB"/>
              </w:rPr>
              <w:t xml:space="preserve"> </w:t>
            </w:r>
            <w:r w:rsidR="002D38A1" w:rsidRPr="008253BB">
              <w:rPr>
                <w:rFonts w:ascii="Glypha LT Std" w:hAnsi="Glypha LT Std"/>
                <w:spacing w:val="-11"/>
                <w:sz w:val="20"/>
                <w:lang w:val="en-GB"/>
              </w:rPr>
              <w:t>Higher Education Corporation</w:t>
            </w:r>
            <w:r w:rsidR="002D38A1">
              <w:rPr>
                <w:rFonts w:ascii="Glypha LT Std" w:eastAsia="Glypha LT Std" w:hAnsi="Glypha LT Std" w:cs="Glypha LT Std"/>
                <w:spacing w:val="-11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of</w:t>
            </w:r>
            <w:r w:rsidRPr="00AA3A3E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 xml:space="preserve"> </w:t>
            </w:r>
            <w:r w:rsidR="002D38A1" w:rsidRPr="008253BB">
              <w:rPr>
                <w:rFonts w:ascii="Glypha LT Std" w:hAnsi="Glypha LT Std"/>
                <w:spacing w:val="-2"/>
                <w:sz w:val="20"/>
                <w:lang w:val="en-GB"/>
              </w:rPr>
              <w:t xml:space="preserve">Poole House, Talbot </w:t>
            </w:r>
            <w:r w:rsidR="007203E7" w:rsidRPr="008253BB">
              <w:rPr>
                <w:rFonts w:ascii="Glypha LT Std" w:hAnsi="Glypha LT Std"/>
                <w:spacing w:val="-2"/>
                <w:sz w:val="20"/>
                <w:lang w:val="en-GB"/>
              </w:rPr>
              <w:t>Campus,</w:t>
            </w:r>
            <w:r w:rsidR="007203E7" w:rsidRPr="008253BB">
              <w:rPr>
                <w:rFonts w:ascii="Glypha LT Std" w:hAnsi="Glypha LT Std"/>
                <w:spacing w:val="1"/>
                <w:sz w:val="20"/>
                <w:lang w:val="en-GB"/>
              </w:rPr>
              <w:t xml:space="preserve"> </w:t>
            </w:r>
            <w:r w:rsidR="007203E7" w:rsidRPr="00AE167C">
              <w:rPr>
                <w:rFonts w:ascii="Glypha LT Std" w:hAnsi="Glypha LT Std"/>
                <w:sz w:val="20"/>
                <w:lang w:val="en-GB"/>
              </w:rPr>
              <w:t>F</w:t>
            </w:r>
            <w:r w:rsidR="007203E7" w:rsidRPr="00AE167C">
              <w:rPr>
                <w:rFonts w:ascii="Glypha LT Std" w:hAnsi="Glypha LT Std"/>
                <w:spacing w:val="-1"/>
                <w:sz w:val="20"/>
                <w:lang w:val="en-GB"/>
              </w:rPr>
              <w:t>e</w:t>
            </w:r>
            <w:r w:rsidR="007203E7" w:rsidRPr="00AE167C">
              <w:rPr>
                <w:rFonts w:ascii="Glypha LT Std" w:hAnsi="Glypha LT Std"/>
                <w:sz w:val="20"/>
                <w:lang w:val="en-GB"/>
              </w:rPr>
              <w:t>r</w:t>
            </w:r>
            <w:r w:rsidR="007203E7"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n</w:t>
            </w:r>
            <w:r w:rsidRPr="009D2BB6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B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Pr="009D2BB6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r</w:t>
            </w:r>
            <w:r w:rsidRPr="009D2BB6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ow,</w:t>
            </w:r>
            <w:r w:rsidRPr="009D2BB6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Pr="009D2BB6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P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oo</w:t>
            </w:r>
            <w:r w:rsidRPr="009D2BB6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l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e,</w:t>
            </w:r>
            <w:r w:rsidRPr="009D2BB6">
              <w:rPr>
                <w:rFonts w:ascii="Glypha LT Std" w:eastAsia="Glypha LT Std" w:hAnsi="Glypha LT Std" w:cs="Glypha LT Std"/>
                <w:spacing w:val="-7"/>
                <w:sz w:val="20"/>
                <w:szCs w:val="20"/>
                <w:lang w:val="en-GB"/>
              </w:rPr>
              <w:t xml:space="preserve"> 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Pr="009D2BB6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Pr="009D2BB6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9D2BB6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9D2BB6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</w:t>
            </w:r>
            <w:r w:rsidRPr="009D2BB6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Pr="009D2BB6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Pr="009D2BB6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H</w:t>
            </w:r>
            <w:r w:rsidRPr="00AA3A3E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1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2</w:t>
            </w:r>
            <w:r w:rsidRPr="00AA3A3E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5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B</w:t>
            </w:r>
            <w:r w:rsidR="00FE276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and does not include other higher education providers</w:t>
            </w:r>
            <w:r w:rsidR="00FE2769"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  <w:r w:rsidR="00FE276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For the service of notices please see clause 10 c) below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</w:p>
        </w:tc>
      </w:tr>
    </w:tbl>
    <w:p w14:paraId="69136E2C" w14:textId="77777777" w:rsidR="007A02CF" w:rsidRPr="007E5EED" w:rsidRDefault="00E72939" w:rsidP="00AE167C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Licence to Occupy</w:t>
      </w:r>
    </w:p>
    <w:p w14:paraId="29768C51" w14:textId="4CA4501C" w:rsidR="004E57F1" w:rsidRPr="00AA3A3E" w:rsidRDefault="00444D80" w:rsidP="009E7022">
      <w:pPr>
        <w:pStyle w:val="ListParagraph"/>
        <w:keepNext/>
        <w:widowControl/>
        <w:numPr>
          <w:ilvl w:val="1"/>
          <w:numId w:val="15"/>
        </w:numPr>
        <w:spacing w:after="6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gives you a simple contractual right to occupy the </w:t>
      </w:r>
      <w:r w:rsidRPr="00D4522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use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07D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does not create a tenancy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give you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legal interest in </w:t>
      </w:r>
      <w:r w:rsidR="00F35E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any</w:t>
      </w:r>
      <w:r w:rsidR="00F35E5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35E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roperty</w:t>
      </w:r>
      <w:r w:rsidR="00E2479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Subject to you remaining a registered student </w:t>
      </w:r>
      <w:r w:rsidR="001313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4E57F1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10550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105506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or other </w:t>
      </w:r>
      <w:r w:rsidR="00FE2769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higher </w:t>
      </w:r>
      <w:r w:rsidR="00105506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education </w:t>
      </w:r>
      <w:r w:rsidR="00FE2769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provider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paying the </w:t>
      </w:r>
      <w:r w:rsidR="004E57F1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complying with the terms of the </w:t>
      </w:r>
      <w:r w:rsidR="004E57F1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6E175F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E17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allows</w:t>
      </w:r>
      <w:r w:rsidR="004E57F1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you: </w:t>
      </w:r>
    </w:p>
    <w:p w14:paraId="43F1BC58" w14:textId="77777777" w:rsidR="004E57F1" w:rsidRPr="00AA3A3E" w:rsidRDefault="004E57F1" w:rsidP="009E7022">
      <w:pPr>
        <w:pStyle w:val="ListParagraph"/>
        <w:widowControl/>
        <w:numPr>
          <w:ilvl w:val="2"/>
          <w:numId w:val="2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occupy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2BD3494C" w14:textId="2C3C96BB" w:rsidR="004E57F1" w:rsidRPr="00AA3A3E" w:rsidRDefault="004E57F1" w:rsidP="009E7022">
      <w:pPr>
        <w:pStyle w:val="ListParagraph"/>
        <w:widowControl/>
        <w:numPr>
          <w:ilvl w:val="2"/>
          <w:numId w:val="2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furniture and fittings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as</w:t>
      </w:r>
      <w:r w:rsidR="006E17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may be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set out in 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Inventory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</w:t>
      </w:r>
    </w:p>
    <w:p w14:paraId="63AFAD77" w14:textId="77777777" w:rsidR="00444D80" w:rsidRDefault="004E57F1" w:rsidP="009E7022">
      <w:pPr>
        <w:pStyle w:val="ListParagraph"/>
        <w:widowControl/>
        <w:numPr>
          <w:ilvl w:val="2"/>
          <w:numId w:val="2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</w:t>
      </w:r>
      <w:r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other communal facilities, furniture or fittings in the </w:t>
      </w:r>
      <w:r w:rsidR="00E81826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 w:rsidR="0074312B" w:rsidRP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intended for the use of those occupying the </w:t>
      </w:r>
      <w:r w:rsidR="00F810EB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 w:rsidR="00E81826" w:rsidRP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659EABA9" w14:textId="77777777" w:rsidR="00707823" w:rsidRDefault="00707823" w:rsidP="009E7022">
      <w:pPr>
        <w:pStyle w:val="ListParagraph"/>
        <w:widowControl/>
        <w:numPr>
          <w:ilvl w:val="1"/>
          <w:numId w:val="15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do not have exclusive use or occupation of any </w:t>
      </w:r>
      <w:r w:rsidR="00D4522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oom, </w:t>
      </w:r>
      <w:r w:rsidR="00B8785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right to occupy any particular </w:t>
      </w:r>
      <w:r w:rsidR="00D4522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oom.    </w:t>
      </w:r>
    </w:p>
    <w:p w14:paraId="132C4EC9" w14:textId="1E2FE5E5" w:rsidR="00F2381F" w:rsidRPr="00AA3A3E" w:rsidRDefault="00611D98" w:rsidP="009E7022">
      <w:pPr>
        <w:pStyle w:val="ListParagraph"/>
        <w:widowControl/>
        <w:numPr>
          <w:ilvl w:val="1"/>
          <w:numId w:val="15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require you to move </w:t>
      </w:r>
      <w:r w:rsidR="00D523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out of the </w:t>
      </w:r>
      <w:r w:rsidR="00D5235F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giving you reasonable written notice</w:t>
      </w:r>
      <w:r w:rsidR="00574B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(except in the case of an emergency)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if:</w:t>
      </w:r>
    </w:p>
    <w:p w14:paraId="25D72713" w14:textId="77777777" w:rsidR="00F2381F" w:rsidRPr="00AA3A3E" w:rsidRDefault="00F2381F" w:rsidP="009E7022">
      <w:pPr>
        <w:pStyle w:val="ListParagraph"/>
        <w:widowControl/>
        <w:numPr>
          <w:ilvl w:val="2"/>
          <w:numId w:val="6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D4522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any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used by you are unfit to occupy; or </w:t>
      </w:r>
    </w:p>
    <w:p w14:paraId="37A41D93" w14:textId="711E25FE" w:rsidR="00574B77" w:rsidRDefault="001B054F" w:rsidP="009E7022">
      <w:pPr>
        <w:pStyle w:val="ListParagraph"/>
        <w:widowControl/>
        <w:numPr>
          <w:ilvl w:val="2"/>
          <w:numId w:val="6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reasonably </w:t>
      </w:r>
      <w:r w:rsidR="00DC747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believe </w:t>
      </w:r>
      <w:r w:rsidR="00326B6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move is required to protect the interest of </w:t>
      </w:r>
      <w:r w:rsidR="003E690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staff or 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other residents</w:t>
      </w:r>
      <w:r w:rsidR="00574B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or </w:t>
      </w:r>
    </w:p>
    <w:p w14:paraId="64E31057" w14:textId="77777777" w:rsidR="00574B77" w:rsidRDefault="00574B77" w:rsidP="009E7022">
      <w:pPr>
        <w:pStyle w:val="ListParagraph"/>
        <w:widowControl/>
        <w:numPr>
          <w:ilvl w:val="2"/>
          <w:numId w:val="6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pending an investigation by the </w:t>
      </w:r>
      <w:r w:rsidRPr="00574B7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an alleged breach of the </w:t>
      </w:r>
      <w:r w:rsidRPr="00574B7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Pr="00574B7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Rules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or</w:t>
      </w:r>
    </w:p>
    <w:p w14:paraId="4A02C444" w14:textId="1504DB1E" w:rsidR="00F2381F" w:rsidRPr="00AA3A3E" w:rsidRDefault="00574B77" w:rsidP="009E7022">
      <w:pPr>
        <w:pStyle w:val="ListParagraph"/>
        <w:widowControl/>
        <w:numPr>
          <w:ilvl w:val="2"/>
          <w:numId w:val="6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any other reason that the </w:t>
      </w:r>
      <w:r w:rsidRPr="00574B7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ask you to move out of the </w:t>
      </w:r>
      <w:r w:rsidRPr="00574B7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, </w:t>
      </w:r>
      <w:r w:rsidRPr="00574B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acting reasonably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Pr="00574B77">
        <w:rPr>
          <w:rFonts w:ascii="Glypha LT Std" w:hAnsi="Glypha LT Std"/>
          <w:spacing w:val="-1"/>
          <w:sz w:val="20"/>
          <w:szCs w:val="20"/>
        </w:rPr>
        <w:t xml:space="preserve"> </w:t>
      </w:r>
      <w:r w:rsidRPr="004C1D52">
        <w:rPr>
          <w:rFonts w:ascii="Glypha LT Std" w:hAnsi="Glypha LT Std"/>
          <w:spacing w:val="-1"/>
          <w:sz w:val="20"/>
          <w:szCs w:val="20"/>
        </w:rPr>
        <w:t xml:space="preserve">The </w:t>
      </w:r>
      <w:r w:rsidRPr="004C1D52">
        <w:rPr>
          <w:rFonts w:ascii="Glypha LT Std" w:hAnsi="Glypha LT Std"/>
          <w:b/>
          <w:spacing w:val="-1"/>
          <w:sz w:val="20"/>
          <w:szCs w:val="20"/>
        </w:rPr>
        <w:t>University</w:t>
      </w:r>
      <w:r w:rsidRPr="004C1D52">
        <w:rPr>
          <w:rFonts w:ascii="Glypha LT Std" w:hAnsi="Glypha LT Std"/>
          <w:spacing w:val="-1"/>
          <w:sz w:val="20"/>
          <w:szCs w:val="20"/>
        </w:rPr>
        <w:t xml:space="preserve"> will determine what constitutes </w:t>
      </w:r>
      <w:r>
        <w:rPr>
          <w:rFonts w:ascii="Glypha LT Std" w:hAnsi="Glypha LT Std"/>
          <w:spacing w:val="-1"/>
          <w:sz w:val="20"/>
          <w:szCs w:val="20"/>
        </w:rPr>
        <w:t>‘</w:t>
      </w:r>
      <w:r w:rsidRPr="004C1D52">
        <w:rPr>
          <w:rFonts w:ascii="Glypha LT Std" w:hAnsi="Glypha LT Std"/>
          <w:spacing w:val="-1"/>
          <w:sz w:val="20"/>
          <w:szCs w:val="20"/>
        </w:rPr>
        <w:t>acting reasonably</w:t>
      </w:r>
      <w:r>
        <w:rPr>
          <w:rFonts w:ascii="Glypha LT Std" w:hAnsi="Glypha LT Std"/>
          <w:spacing w:val="-1"/>
          <w:sz w:val="20"/>
          <w:szCs w:val="20"/>
        </w:rPr>
        <w:t>’</w:t>
      </w:r>
      <w:r w:rsidRPr="004C1D52">
        <w:rPr>
          <w:rFonts w:ascii="Glypha LT Std" w:hAnsi="Glypha LT Std"/>
          <w:spacing w:val="-1"/>
          <w:sz w:val="20"/>
          <w:szCs w:val="20"/>
        </w:rPr>
        <w:t xml:space="preserve"> at the time of the </w:t>
      </w:r>
      <w:r>
        <w:rPr>
          <w:rFonts w:ascii="Glypha LT Std" w:hAnsi="Glypha LT Std"/>
          <w:spacing w:val="-1"/>
          <w:sz w:val="20"/>
          <w:szCs w:val="20"/>
        </w:rPr>
        <w:t xml:space="preserve">incident </w:t>
      </w:r>
      <w:r w:rsidRPr="004C1D52">
        <w:rPr>
          <w:rFonts w:ascii="Glypha LT Std" w:hAnsi="Glypha LT Std"/>
          <w:spacing w:val="-1"/>
          <w:sz w:val="20"/>
          <w:szCs w:val="20"/>
        </w:rPr>
        <w:t>and considering the facts of the</w:t>
      </w:r>
      <w:r>
        <w:rPr>
          <w:rFonts w:ascii="Glypha LT Std" w:hAnsi="Glypha LT Std"/>
          <w:spacing w:val="-1"/>
          <w:sz w:val="20"/>
          <w:szCs w:val="20"/>
        </w:rPr>
        <w:t xml:space="preserve"> incident.</w:t>
      </w:r>
    </w:p>
    <w:p w14:paraId="67303FAA" w14:textId="3ACEFC1C" w:rsidR="00F2381F" w:rsidRPr="00AE167C" w:rsidRDefault="006B79D7" w:rsidP="009E7022">
      <w:pPr>
        <w:pStyle w:val="ListParagraph"/>
        <w:widowControl/>
        <w:numPr>
          <w:ilvl w:val="1"/>
          <w:numId w:val="15"/>
        </w:numPr>
        <w:spacing w:after="6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 we ask you to move out</w:t>
      </w:r>
      <w:r w:rsidR="00D7739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the </w:t>
      </w:r>
      <w:r w:rsidR="00D7739D" w:rsidRPr="00D7739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D7739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one of the reason</w:t>
      </w:r>
      <w:r w:rsidR="00574B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</w:t>
      </w:r>
      <w:r w:rsidR="00D7739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set out in clause 4 (c)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we will usually offer you an alternative </w:t>
      </w:r>
      <w:r w:rsidRPr="00227C5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within </w:t>
      </w:r>
      <w:r w:rsidRPr="00DE534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accommodation.  </w:t>
      </w:r>
      <w:r w:rsidR="004111CF" w:rsidRPr="00224C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4111CF" w:rsidRPr="00224C65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C323E" w:rsidRPr="00224C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apply to the new </w:t>
      </w:r>
      <w:r w:rsidR="009312D5" w:rsidRPr="00224C65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</w:t>
      </w:r>
      <w:r w:rsidR="004C323E" w:rsidRPr="00224C65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oom</w:t>
      </w:r>
      <w:r w:rsidR="004C323E" w:rsidRPr="00224C6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A9322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5E7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2381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no alternative </w:t>
      </w:r>
      <w:r w:rsidR="00D45226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2381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oom is available within </w:t>
      </w:r>
      <w:r w:rsidR="00F2381F" w:rsidRPr="00DE534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2381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C323E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accommodation</w:t>
      </w:r>
      <w:r w:rsidR="00F2381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then </w:t>
      </w:r>
      <w:r w:rsidR="00B876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4C323E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make reasonable alternative arrangements</w:t>
      </w:r>
      <w:r w:rsidR="00950F72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you</w:t>
      </w:r>
      <w:r w:rsidR="00F2381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4C323E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50F72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877E96" w:rsidRPr="00AE167C">
        <w:rPr>
          <w:rFonts w:ascii="Glypha LT Std" w:hAnsi="Glypha LT Std"/>
          <w:sz w:val="20"/>
          <w:lang w:val="en-GB"/>
        </w:rPr>
        <w:t>We</w:t>
      </w:r>
      <w:r w:rsidR="00F2381F" w:rsidRPr="00AE167C">
        <w:rPr>
          <w:rFonts w:ascii="Glypha LT Std" w:hAnsi="Glypha LT Std"/>
          <w:sz w:val="20"/>
          <w:lang w:val="en-GB"/>
        </w:rPr>
        <w:t xml:space="preserve"> will give you notice </w:t>
      </w:r>
      <w:r w:rsidR="00326B6D" w:rsidRPr="00AE167C">
        <w:rPr>
          <w:rFonts w:ascii="Glypha LT Std" w:hAnsi="Glypha LT Std"/>
          <w:sz w:val="20"/>
          <w:lang w:val="en-GB"/>
        </w:rPr>
        <w:t>when</w:t>
      </w:r>
      <w:r w:rsidR="00F2381F" w:rsidRPr="00AE167C">
        <w:rPr>
          <w:rFonts w:ascii="Glypha LT Std" w:hAnsi="Glypha LT Std"/>
          <w:sz w:val="20"/>
          <w:lang w:val="en-GB"/>
        </w:rPr>
        <w:t xml:space="preserve"> you </w:t>
      </w:r>
      <w:r w:rsidR="00C35B6F" w:rsidRPr="00AE167C">
        <w:rPr>
          <w:rFonts w:ascii="Glypha LT Std" w:hAnsi="Glypha LT Std"/>
          <w:sz w:val="20"/>
          <w:lang w:val="en-GB"/>
        </w:rPr>
        <w:t xml:space="preserve">need </w:t>
      </w:r>
      <w:r w:rsidR="00F2381F" w:rsidRPr="00AE167C">
        <w:rPr>
          <w:rFonts w:ascii="Glypha LT Std" w:hAnsi="Glypha LT Std"/>
          <w:sz w:val="20"/>
          <w:lang w:val="en-GB"/>
        </w:rPr>
        <w:t xml:space="preserve">to move back to the original </w:t>
      </w:r>
      <w:r w:rsidR="00F2381F" w:rsidRPr="00AE167C">
        <w:rPr>
          <w:rFonts w:ascii="Glypha LT Std" w:hAnsi="Glypha LT Std"/>
          <w:b/>
          <w:sz w:val="20"/>
          <w:lang w:val="en-GB"/>
        </w:rPr>
        <w:t>Room</w:t>
      </w:r>
      <w:r w:rsidR="00E2479F" w:rsidRPr="00AE167C">
        <w:rPr>
          <w:rFonts w:ascii="Glypha LT Std" w:hAnsi="Glypha LT Std"/>
          <w:b/>
          <w:sz w:val="20"/>
          <w:lang w:val="en-GB"/>
        </w:rPr>
        <w:t>.</w:t>
      </w:r>
      <w:r w:rsidR="00E2479F" w:rsidRPr="00AE167C">
        <w:rPr>
          <w:rFonts w:ascii="Glypha LT Std" w:hAnsi="Glypha LT Std"/>
          <w:sz w:val="20"/>
          <w:lang w:val="en-GB"/>
        </w:rPr>
        <w:t xml:space="preserve">  </w:t>
      </w:r>
      <w:r w:rsidRPr="00AE167C">
        <w:rPr>
          <w:rFonts w:ascii="Glypha LT Std" w:hAnsi="Glypha LT Std"/>
          <w:sz w:val="20"/>
          <w:lang w:val="en-GB"/>
        </w:rPr>
        <w:t>Y</w:t>
      </w:r>
      <w:r w:rsidR="00F2381F" w:rsidRPr="00AE167C">
        <w:rPr>
          <w:rFonts w:ascii="Glypha LT Std" w:hAnsi="Glypha LT Std"/>
          <w:sz w:val="20"/>
          <w:lang w:val="en-GB"/>
        </w:rPr>
        <w:t>ou must move as soon as reasonably practicable</w:t>
      </w:r>
      <w:r w:rsidRPr="00AE167C">
        <w:rPr>
          <w:rFonts w:ascii="Glypha LT Std" w:hAnsi="Glypha LT Std"/>
          <w:sz w:val="20"/>
          <w:lang w:val="en-GB"/>
        </w:rPr>
        <w:t xml:space="preserve"> when we ask you to</w:t>
      </w:r>
      <w:r w:rsidR="00F2381F" w:rsidRPr="00AE167C">
        <w:rPr>
          <w:rFonts w:ascii="Glypha LT Std" w:hAnsi="Glypha LT Std"/>
          <w:sz w:val="20"/>
          <w:lang w:val="en-GB"/>
        </w:rPr>
        <w:t>.</w:t>
      </w:r>
    </w:p>
    <w:p w14:paraId="41074A3A" w14:textId="5BD06D27" w:rsidR="005B0634" w:rsidRPr="001230CB" w:rsidRDefault="004111CF" w:rsidP="001230CB">
      <w:pPr>
        <w:pStyle w:val="ListParagraph"/>
        <w:widowControl/>
        <w:numPr>
          <w:ilvl w:val="1"/>
          <w:numId w:val="15"/>
        </w:numPr>
        <w:spacing w:after="4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B233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lastRenderedPageBreak/>
        <w:t xml:space="preserve">The </w:t>
      </w:r>
      <w:r w:rsidRPr="00B23348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5815BC" w:rsidRPr="00B233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is personal to </w:t>
      </w:r>
      <w:r w:rsidR="00824BE2" w:rsidRPr="00B233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3D5443" w:rsidRPr="00B233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3D5443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not </w:t>
      </w:r>
      <w:r w:rsidR="00C35B6F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allow</w:t>
      </w:r>
      <w:r w:rsidR="003D5443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o</w:t>
      </w:r>
      <w:r w:rsidR="005815BC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ther person </w:t>
      </w:r>
      <w:r w:rsidR="003D5443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</w:t>
      </w:r>
      <w:r w:rsidR="003D5443" w:rsidRPr="00CD12E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3D5443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3542C8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5815BC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sublet it or transfer occupancy to any</w:t>
      </w:r>
      <w:r w:rsidR="003542C8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one</w:t>
      </w:r>
      <w:r w:rsidR="005B0634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="002541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</w:t>
      </w:r>
      <w:r w:rsidR="0052507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ust</w:t>
      </w:r>
      <w:r w:rsidR="002541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not use or share the </w:t>
      </w:r>
      <w:r w:rsidR="00254111" w:rsidRPr="00D27EE9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2541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 family, friends, dependants or any other person, either with you or on their own.</w:t>
      </w:r>
      <w:r w:rsidR="005B0634" w:rsidRPr="00CD12E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5082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As set out in the </w:t>
      </w:r>
      <w:r w:rsidR="00750826" w:rsidRPr="001160D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Rules</w:t>
      </w:r>
      <w:r w:rsidR="0075082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y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ou may have </w:t>
      </w:r>
      <w:r w:rsidR="007203E7" w:rsidRPr="00CD12E1">
        <w:rPr>
          <w:rFonts w:ascii="Glypha LT Std" w:hAnsi="Glypha LT Std"/>
          <w:sz w:val="20"/>
          <w:szCs w:val="20"/>
          <w:lang w:val="en-GB"/>
        </w:rPr>
        <w:t xml:space="preserve">occasional short-term </w:t>
      </w:r>
      <w:r w:rsidR="007203E7" w:rsidRPr="00DE5343">
        <w:rPr>
          <w:rFonts w:ascii="Glypha LT Std" w:hAnsi="Glypha LT Std"/>
          <w:b/>
          <w:sz w:val="20"/>
          <w:szCs w:val="20"/>
          <w:lang w:val="en-GB"/>
        </w:rPr>
        <w:t>Guests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</w:t>
      </w:r>
      <w:r w:rsidR="00AA3A3E" w:rsidRPr="00CD12E1">
        <w:rPr>
          <w:rFonts w:ascii="Glypha LT Std" w:hAnsi="Glypha LT Std"/>
          <w:sz w:val="20"/>
          <w:szCs w:val="20"/>
          <w:lang w:val="en-GB"/>
        </w:rPr>
        <w:t>if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this does not cause </w:t>
      </w:r>
      <w:r w:rsidR="00E57042" w:rsidRPr="00CD12E1">
        <w:rPr>
          <w:rFonts w:ascii="Glypha LT Std" w:hAnsi="Glypha LT Std"/>
          <w:sz w:val="20"/>
          <w:szCs w:val="20"/>
          <w:lang w:val="en-GB"/>
        </w:rPr>
        <w:t>problems for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other residents.</w:t>
      </w:r>
      <w:r w:rsidR="006B0DEE">
        <w:rPr>
          <w:rFonts w:ascii="Glypha LT Std" w:hAnsi="Glypha LT Std"/>
          <w:sz w:val="20"/>
          <w:szCs w:val="20"/>
          <w:lang w:val="en-GB"/>
        </w:rPr>
        <w:t xml:space="preserve">  You are responsible for your </w:t>
      </w:r>
      <w:r w:rsidR="006B0DEE" w:rsidRPr="006B0DEE">
        <w:rPr>
          <w:rFonts w:ascii="Glypha LT Std" w:hAnsi="Glypha LT Std"/>
          <w:b/>
          <w:sz w:val="20"/>
          <w:szCs w:val="20"/>
          <w:lang w:val="en-GB"/>
        </w:rPr>
        <w:t>G</w:t>
      </w:r>
      <w:r w:rsidR="005B0634" w:rsidRPr="006B0DEE">
        <w:rPr>
          <w:rFonts w:ascii="Glypha LT Std" w:hAnsi="Glypha LT Std"/>
          <w:b/>
          <w:sz w:val="20"/>
          <w:szCs w:val="20"/>
          <w:lang w:val="en-GB"/>
        </w:rPr>
        <w:t>uests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at all </w:t>
      </w:r>
      <w:r w:rsidR="00131348" w:rsidRPr="00CD12E1">
        <w:rPr>
          <w:rFonts w:ascii="Glypha LT Std" w:hAnsi="Glypha LT Std"/>
          <w:sz w:val="20"/>
          <w:szCs w:val="20"/>
          <w:lang w:val="en-GB"/>
        </w:rPr>
        <w:t>times and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must ensure that </w:t>
      </w:r>
      <w:r w:rsidR="001C0E62">
        <w:rPr>
          <w:rFonts w:ascii="Glypha LT Std" w:hAnsi="Glypha LT Std"/>
          <w:sz w:val="20"/>
          <w:szCs w:val="20"/>
          <w:lang w:val="en-GB"/>
        </w:rPr>
        <w:t xml:space="preserve">you and your </w:t>
      </w:r>
      <w:r w:rsidR="001C0E62">
        <w:rPr>
          <w:rFonts w:ascii="Glypha LT Std" w:hAnsi="Glypha LT Std"/>
          <w:b/>
          <w:sz w:val="20"/>
          <w:szCs w:val="20"/>
          <w:lang w:val="en-GB"/>
        </w:rPr>
        <w:t>Guests</w:t>
      </w:r>
      <w:r w:rsidR="001C0E62" w:rsidRPr="00AE167C">
        <w:rPr>
          <w:rFonts w:ascii="Glypha LT Std" w:hAnsi="Glypha LT Std"/>
          <w:b/>
          <w:sz w:val="20"/>
          <w:lang w:val="en-GB"/>
        </w:rPr>
        <w:t xml:space="preserve"> 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comply with the </w:t>
      </w:r>
      <w:r w:rsidR="00E8056D" w:rsidRPr="00CD12E1">
        <w:rPr>
          <w:rFonts w:ascii="Glypha LT Std" w:hAnsi="Glypha LT Std"/>
          <w:b/>
          <w:bCs/>
          <w:sz w:val="20"/>
          <w:szCs w:val="20"/>
          <w:lang w:val="en-GB"/>
        </w:rPr>
        <w:t>Licence Agreement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and </w:t>
      </w:r>
      <w:r w:rsidR="008F4D4A" w:rsidRPr="00CD12E1">
        <w:rPr>
          <w:rFonts w:ascii="Glypha LT Std" w:hAnsi="Glypha LT Std"/>
          <w:b/>
          <w:bCs/>
          <w:sz w:val="20"/>
          <w:szCs w:val="20"/>
          <w:lang w:val="en-GB"/>
        </w:rPr>
        <w:t>Rules</w:t>
      </w:r>
      <w:r w:rsidR="006D1B3D" w:rsidRPr="00CD12E1">
        <w:rPr>
          <w:rFonts w:ascii="Glypha LT Std" w:hAnsi="Glypha LT Std"/>
          <w:sz w:val="20"/>
          <w:szCs w:val="20"/>
          <w:lang w:val="en-GB"/>
        </w:rPr>
        <w:t>.</w:t>
      </w:r>
      <w:r w:rsidR="005B0634" w:rsidRPr="00CD12E1">
        <w:rPr>
          <w:rFonts w:ascii="Glypha LT Std" w:hAnsi="Glypha LT Std"/>
          <w:sz w:val="20"/>
          <w:szCs w:val="20"/>
          <w:lang w:val="en-GB"/>
        </w:rPr>
        <w:t xml:space="preserve"> </w:t>
      </w:r>
    </w:p>
    <w:p w14:paraId="16C69E4C" w14:textId="77777777" w:rsidR="00977C9E" w:rsidRPr="00165744" w:rsidRDefault="00977C9E" w:rsidP="009E7022">
      <w:pPr>
        <w:pStyle w:val="ListParagraph"/>
        <w:widowControl/>
        <w:numPr>
          <w:ilvl w:val="1"/>
          <w:numId w:val="15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may</w:t>
      </w:r>
      <w:r w:rsidR="006179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ask for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 transfer to an alternative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during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AA3A3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has absolute discretion in considering your request.  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transfer to an alternative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1923A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may be required to pay 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the reasonable cost</w:t>
      </w:r>
      <w:r w:rsidR="004B113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s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incurred by the </w:t>
      </w:r>
      <w:r w:rsidR="001923AE" w:rsidRPr="001923AE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for dealing with your request, up to a maximum sum of £50</w:t>
      </w:r>
      <w:r w:rsidR="00C376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111C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apply</w:t>
      </w:r>
      <w:r w:rsidR="00C376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new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4FB77B5F" w14:textId="77777777" w:rsidR="00F12D9E" w:rsidRPr="007E5EED" w:rsidRDefault="003563B5" w:rsidP="00AE167C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Licence Period</w:t>
      </w:r>
      <w:r w:rsidR="00F12D9E"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 and </w:t>
      </w:r>
      <w:r w:rsidR="00BC0FB6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Licence Fee</w:t>
      </w:r>
    </w:p>
    <w:p w14:paraId="5CB3858D" w14:textId="77777777" w:rsidR="00F261C5" w:rsidRPr="00165744" w:rsidRDefault="00F261C5" w:rsidP="009E7022">
      <w:pPr>
        <w:pStyle w:val="ListParagraph"/>
        <w:widowControl/>
        <w:numPr>
          <w:ilvl w:val="1"/>
          <w:numId w:val="10"/>
        </w:numPr>
        <w:spacing w:after="4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includes an annual bus pass with </w:t>
      </w:r>
      <w:hyperlink r:id="rId10">
        <w:r w:rsidRPr="00850601">
          <w:rPr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>Wilts</w:t>
        </w:r>
      </w:hyperlink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hyperlink r:id="rId11">
        <w:r w:rsidRPr="00850601">
          <w:rPr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 xml:space="preserve">&amp; Dorset Bus Company.  </w:t>
        </w:r>
      </w:hyperlink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</w:t>
      </w:r>
      <w:r w:rsidR="00872042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want the bus pass, you must 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tell us when you accept 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872042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be adjusted</w:t>
      </w:r>
      <w:r w:rsidR="0079018C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can cancel the bus pass before the end of </w:t>
      </w:r>
      <w:r w:rsidR="005D63A4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first academic term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(as defined by the </w:t>
      </w:r>
      <w:r w:rsidR="007273DA"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7273DA"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="0079018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If you cancel the bus pass, </w:t>
      </w:r>
      <w:r w:rsidR="000B11A5" w:rsidRPr="00165744">
        <w:rPr>
          <w:rFonts w:ascii="Glypha LT Std" w:hAnsi="Glypha LT Std"/>
          <w:sz w:val="20"/>
          <w:szCs w:val="20"/>
          <w:lang w:val="en-GB"/>
        </w:rPr>
        <w:t>we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will</w:t>
      </w:r>
      <w:r w:rsidR="00964CA0" w:rsidRPr="00165744">
        <w:rPr>
          <w:rFonts w:ascii="Glypha LT Std" w:hAnsi="Glypha LT Std"/>
          <w:sz w:val="20"/>
          <w:szCs w:val="20"/>
          <w:lang w:val="en-GB"/>
        </w:rPr>
        <w:t xml:space="preserve"> refund you for the unused period of the bus pass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.  </w:t>
      </w:r>
      <w:r w:rsidR="000B11A5" w:rsidRPr="00165744">
        <w:rPr>
          <w:rFonts w:ascii="Glypha LT Std" w:hAnsi="Glypha LT Std"/>
          <w:sz w:val="20"/>
          <w:szCs w:val="20"/>
          <w:lang w:val="en-GB"/>
        </w:rPr>
        <w:t>We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will </w:t>
      </w:r>
      <w:r w:rsidR="009743D8" w:rsidRPr="00165744">
        <w:rPr>
          <w:rFonts w:ascii="Glypha LT Std" w:hAnsi="Glypha LT Std"/>
          <w:sz w:val="20"/>
          <w:szCs w:val="20"/>
          <w:lang w:val="en-GB"/>
        </w:rPr>
        <w:t xml:space="preserve">not pay a </w:t>
      </w:r>
      <w:r w:rsidRPr="00165744">
        <w:rPr>
          <w:rFonts w:ascii="Glypha LT Std" w:hAnsi="Glypha LT Std"/>
          <w:sz w:val="20"/>
          <w:szCs w:val="20"/>
          <w:lang w:val="en-GB"/>
        </w:rPr>
        <w:t>refund if you</w:t>
      </w:r>
      <w:r w:rsidR="00F27DAD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cancel the bus pass after the end of </w:t>
      </w:r>
      <w:r w:rsidR="005D63A4" w:rsidRPr="00165744">
        <w:rPr>
          <w:rFonts w:ascii="Glypha LT Std" w:hAnsi="Glypha LT Std"/>
          <w:sz w:val="20"/>
          <w:szCs w:val="20"/>
          <w:lang w:val="en-GB"/>
        </w:rPr>
        <w:t xml:space="preserve">your </w:t>
      </w:r>
      <w:r w:rsidRPr="00165744">
        <w:rPr>
          <w:rFonts w:ascii="Glypha LT Std" w:hAnsi="Glypha LT Std"/>
          <w:sz w:val="20"/>
          <w:szCs w:val="20"/>
          <w:lang w:val="en-GB"/>
        </w:rPr>
        <w:t>first academic term</w:t>
      </w:r>
      <w:r w:rsidR="007273DA">
        <w:rPr>
          <w:rFonts w:ascii="Glypha LT Std" w:hAnsi="Glypha LT Std"/>
          <w:sz w:val="20"/>
          <w:szCs w:val="20"/>
          <w:lang w:val="en-GB"/>
        </w:rPr>
        <w:t xml:space="preserve"> 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(as defined by the </w:t>
      </w:r>
      <w:r w:rsidR="007273DA"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7273DA"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Pr="00165744">
        <w:rPr>
          <w:rFonts w:ascii="Glypha LT Std" w:hAnsi="Glypha LT Std"/>
          <w:sz w:val="20"/>
          <w:szCs w:val="20"/>
          <w:lang w:val="en-GB"/>
        </w:rPr>
        <w:t>.</w:t>
      </w:r>
    </w:p>
    <w:p w14:paraId="4D04BF5B" w14:textId="77777777" w:rsidR="008437D8" w:rsidRPr="00AA3A3E" w:rsidRDefault="008437D8" w:rsidP="009E7022">
      <w:pPr>
        <w:pStyle w:val="ListParagraph"/>
        <w:widowControl/>
        <w:numPr>
          <w:ilvl w:val="1"/>
          <w:numId w:val="10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pay to the </w:t>
      </w:r>
      <w:r w:rsidRPr="0011276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4A2DE9B7" w14:textId="77777777" w:rsidR="00F12D9E" w:rsidRPr="00AA3A3E" w:rsidRDefault="00F12D9E" w:rsidP="009E7022">
      <w:pPr>
        <w:pStyle w:val="ListParagraph"/>
        <w:widowControl/>
        <w:numPr>
          <w:ilvl w:val="2"/>
          <w:numId w:val="17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BC0FB6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129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the </w:t>
      </w:r>
      <w:r w:rsidR="00B2129A" w:rsidRPr="00D064D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8437D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6E17580C" w14:textId="77777777" w:rsidR="008437D8" w:rsidRPr="00AA3A3E" w:rsidRDefault="00E00BDB" w:rsidP="009E7022">
      <w:pPr>
        <w:pStyle w:val="ListParagraph"/>
        <w:widowControl/>
        <w:numPr>
          <w:ilvl w:val="2"/>
          <w:numId w:val="17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 Damages</w:t>
      </w:r>
      <w:r w:rsidR="00F97B1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F97B16" w:rsidRP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(if applicable)</w:t>
      </w:r>
      <w:r w:rsid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43B3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as defined below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B9774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</w:p>
    <w:p w14:paraId="5E6BDB49" w14:textId="31AA910B" w:rsidR="009E5A49" w:rsidRDefault="004178E8" w:rsidP="009E7022">
      <w:pPr>
        <w:pStyle w:val="ListParagraph"/>
        <w:widowControl/>
        <w:numPr>
          <w:ilvl w:val="2"/>
          <w:numId w:val="17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="009E5A4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charges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set out in </w:t>
      </w:r>
      <w:r w:rsidR="00E622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this</w:t>
      </w:r>
      <w:r w:rsidR="00B0032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00328" w:rsidRPr="00B0032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</w:t>
      </w:r>
      <w:r w:rsidR="00C12E8F" w:rsidRPr="00B0032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icence</w:t>
      </w:r>
      <w:r w:rsidR="00B00328" w:rsidRPr="00B0032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Agreement</w:t>
      </w:r>
    </w:p>
    <w:p w14:paraId="229D55A8" w14:textId="6009D87B" w:rsidR="00520A83" w:rsidRPr="00AA3A3E" w:rsidRDefault="00520A83" w:rsidP="009E7022">
      <w:pPr>
        <w:pStyle w:val="ListParagraph"/>
        <w:widowControl/>
        <w:numPr>
          <w:ilvl w:val="1"/>
          <w:numId w:val="10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will invoice you for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Student </w:t>
      </w:r>
      <w:r w:rsidR="00AE15C1" w:rsidRPr="00530BA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Damages</w:t>
      </w:r>
      <w:r w:rsidR="00B0032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C12E8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will deduct such </w:t>
      </w:r>
      <w:r w:rsidR="00C12E8F" w:rsidRPr="00DE534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Damages</w:t>
      </w:r>
      <w:r w:rsidR="00C12E8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from the </w:t>
      </w:r>
      <w:r w:rsidR="00C12E8F" w:rsidRPr="0092108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Deposit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within 30 days</w:t>
      </w:r>
      <w:r w:rsid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the invoice date.</w:t>
      </w:r>
    </w:p>
    <w:p w14:paraId="08EBD8E3" w14:textId="510468CD" w:rsidR="004F4100" w:rsidRPr="00DF41CA" w:rsidRDefault="004F4100" w:rsidP="009E7022">
      <w:pPr>
        <w:pStyle w:val="ListParagraph"/>
        <w:widowControl/>
        <w:numPr>
          <w:ilvl w:val="2"/>
          <w:numId w:val="3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“</w:t>
      </w:r>
      <w:r w:rsidR="00AE15C1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Student Damages</w:t>
      </w:r>
      <w:r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 are</w:t>
      </w:r>
      <w:r w:rsidR="008A740B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actual costs </w:t>
      </w:r>
      <w:r w:rsidR="00D866F4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we incur </w:t>
      </w:r>
      <w:r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the costs</w:t>
      </w:r>
      <w:r w:rsidR="00D866F4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that we</w:t>
      </w:r>
      <w:r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reasonably estimate</w:t>
      </w:r>
      <w:r w:rsidR="00D866F4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we will incur </w:t>
      </w:r>
      <w:r w:rsidR="00217C6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because</w:t>
      </w:r>
      <w:r w:rsidRPr="0038650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any breach of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4111CF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BB55D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</w:t>
      </w:r>
      <w:r w:rsidR="00824BE2" w:rsidRPr="00BB55D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C12E8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estimated charges are set out in the </w:t>
      </w:r>
      <w:r w:rsidR="00EE7113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Rules</w:t>
      </w:r>
      <w:r w:rsid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E02689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Student </w:t>
      </w:r>
      <w:r w:rsidR="00EE7113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Damages</w:t>
      </w:r>
      <w:r w:rsidR="00EE711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include</w:t>
      </w:r>
      <w:r w:rsidR="007072D0"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5AEC418C" w14:textId="74C2D87F" w:rsidR="004F4100" w:rsidRPr="00AA3A3E" w:rsidRDefault="00AB601F" w:rsidP="009E7022">
      <w:pPr>
        <w:pStyle w:val="ListParagraph"/>
        <w:widowControl/>
        <w:numPr>
          <w:ilvl w:val="2"/>
          <w:numId w:val="16"/>
        </w:numPr>
        <w:spacing w:after="6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costs of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clean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4F4100" w:rsidRPr="00D4522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="004F4100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remov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rubbish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349B83D5" w14:textId="313560D5" w:rsidR="004F4100" w:rsidRPr="00AA3A3E" w:rsidRDefault="00AB601F" w:rsidP="009E7022">
      <w:pPr>
        <w:pStyle w:val="ListParagraph"/>
        <w:widowControl/>
        <w:numPr>
          <w:ilvl w:val="2"/>
          <w:numId w:val="16"/>
        </w:numPr>
        <w:spacing w:after="6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costs of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repair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damage </w:t>
      </w:r>
      <w:r w:rsidR="00E6279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you </w:t>
      </w:r>
      <w:r w:rsidR="00D068D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your </w:t>
      </w:r>
      <w:r w:rsidR="006B0DEE" w:rsidRPr="006B0DEE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</w:t>
      </w:r>
      <w:r w:rsidR="00D068D8" w:rsidRPr="006B0DEE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uests</w:t>
      </w:r>
      <w:r w:rsidR="00D068D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cause to the </w:t>
      </w:r>
      <w:r w:rsidR="004F4100" w:rsidRPr="00D4522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2E01FC" w:rsidRP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the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ts</w:t>
      </w:r>
      <w:r w:rsidR="00A90E35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, </w:t>
      </w:r>
      <w:r w:rsidR="006B0DE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EE7113" w:rsidRPr="00EE711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Property/</w:t>
      </w:r>
      <w:r w:rsidR="006B0DEE" w:rsidRPr="006B0DEE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Development</w:t>
      </w:r>
      <w:r w:rsidR="006B0DE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furniture, fittings, contents</w:t>
      </w:r>
      <w:r w:rsidR="002E01FC" w:rsidRP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E01F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other </w:t>
      </w:r>
      <w:r w:rsidR="002E01F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property</w:t>
      </w:r>
      <w:r w:rsidR="00C64B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including repair or replacement costs for interference</w:t>
      </w:r>
      <w:r w:rsidR="009B3B7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C64B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damage</w:t>
      </w:r>
      <w:r w:rsidR="009B3B7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removed items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</w:p>
    <w:p w14:paraId="4D1D5267" w14:textId="67D0957B" w:rsidR="00EF0485" w:rsidRDefault="00C20912" w:rsidP="009E7022">
      <w:pPr>
        <w:pStyle w:val="ListParagraph"/>
        <w:widowControl/>
        <w:numPr>
          <w:ilvl w:val="2"/>
          <w:numId w:val="16"/>
        </w:numPr>
        <w:spacing w:after="6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EF04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costs of repairing additional damage caused because you have not told 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73378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Services</w:t>
      </w:r>
      <w:r w:rsidR="00EF04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at the </w:t>
      </w:r>
      <w:r w:rsidR="00707656" w:rsidRPr="00CD320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0765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F04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promptly that repairs are needed;</w:t>
      </w:r>
      <w:r w:rsidR="00EF048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F04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</w:t>
      </w:r>
    </w:p>
    <w:p w14:paraId="78EF12F4" w14:textId="25DDC78A" w:rsidR="004F4100" w:rsidRPr="00AA3A3E" w:rsidRDefault="008B65BB" w:rsidP="009E7022">
      <w:pPr>
        <w:pStyle w:val="ListParagraph"/>
        <w:widowControl/>
        <w:numPr>
          <w:ilvl w:val="2"/>
          <w:numId w:val="16"/>
        </w:numPr>
        <w:spacing w:after="6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all costs</w:t>
      </w:r>
      <w:r w:rsidR="0000767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that we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reasonably incur in enforcing your obligations under the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E707F4" w:rsidRPr="0084755F">
        <w:rPr>
          <w:rFonts w:ascii="Glypha LT Std" w:hAnsi="Glypha LT Std"/>
          <w:b/>
          <w:spacing w:val="-1"/>
          <w:sz w:val="20"/>
          <w:lang w:val="en-GB"/>
        </w:rPr>
        <w:t xml:space="preserve">, </w:t>
      </w:r>
      <w:r w:rsidR="00E707F4" w:rsidRPr="00E707F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where permitted</w:t>
      </w:r>
      <w:r w:rsidR="00FE2769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by law</w:t>
      </w:r>
      <w:r w:rsidR="004A488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06B71D2B" w14:textId="14CE4EEE" w:rsidR="004F4100" w:rsidRPr="00AA3A3E" w:rsidRDefault="004F4100" w:rsidP="009E7022">
      <w:pPr>
        <w:pStyle w:val="ListParagraph"/>
        <w:widowControl/>
        <w:numPr>
          <w:ilvl w:val="2"/>
          <w:numId w:val="3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E171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after </w:t>
      </w:r>
      <w:r w:rsidR="002341F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enquiring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4578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cannot determine who </w:t>
      </w:r>
      <w:r w:rsidR="00FE61A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responsible</w:t>
      </w:r>
      <w:r w:rsidR="00420B7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Student </w:t>
      </w:r>
      <w:r w:rsidR="00AE15C1" w:rsidRPr="00530BA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Damages</w:t>
      </w:r>
      <w:r w:rsidR="00FE61A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4578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we will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39E6BE48" w14:textId="77777777" w:rsidR="004F4100" w:rsidRPr="00AA3A3E" w:rsidRDefault="004F4100" w:rsidP="009E7022">
      <w:pPr>
        <w:pStyle w:val="ListParagraph"/>
        <w:widowControl/>
        <w:numPr>
          <w:ilvl w:val="2"/>
          <w:numId w:val="18"/>
        </w:numPr>
        <w:spacing w:after="6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divide the total</w:t>
      </w:r>
      <w:r w:rsidR="006E0FD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costs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the number of </w:t>
      </w:r>
      <w:r w:rsidR="00DA02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students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who were the main occupants or users of the relevant part of the </w:t>
      </w:r>
      <w:r w:rsidR="00136115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DA02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 the relevant time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</w:t>
      </w:r>
    </w:p>
    <w:p w14:paraId="641EAAD1" w14:textId="77777777" w:rsidR="004F4100" w:rsidRPr="00AA3A3E" w:rsidRDefault="005D1872" w:rsidP="009E7022">
      <w:pPr>
        <w:pStyle w:val="ListParagraph"/>
        <w:widowControl/>
        <w:numPr>
          <w:ilvl w:val="2"/>
          <w:numId w:val="18"/>
        </w:numPr>
        <w:spacing w:after="6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charge you the relevant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share of the total.</w:t>
      </w:r>
    </w:p>
    <w:p w14:paraId="078C0BE4" w14:textId="1B5F0AB6" w:rsidR="00170B53" w:rsidRPr="00170B53" w:rsidRDefault="00E707F4" w:rsidP="009E7022">
      <w:pPr>
        <w:pStyle w:val="ListParagraph"/>
        <w:widowControl/>
        <w:numPr>
          <w:ilvl w:val="1"/>
          <w:numId w:val="10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Interest may be added to your account at an annual percentage rate of 3% above the Bank of England base rate if </w:t>
      </w:r>
      <w:r w:rsidR="00695BF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fail to pay the </w:t>
      </w:r>
      <w:r w:rsidRPr="00DE534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full within 14 days of the due date for payment</w:t>
      </w:r>
      <w:r w:rsidR="00170B53" w:rsidRPr="00170B5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22B0D5E3" w14:textId="012D4F59" w:rsidR="009E334A" w:rsidRPr="00AA3A3E" w:rsidRDefault="009E334A" w:rsidP="009E7022">
      <w:pPr>
        <w:pStyle w:val="ListParagraph"/>
        <w:widowControl/>
        <w:numPr>
          <w:ilvl w:val="1"/>
          <w:numId w:val="10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dispute any amounts </w:t>
      </w:r>
      <w:r w:rsidR="00CF5BA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that we charge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must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contact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Residential Services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team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FE2769" w:rsidRPr="00FE276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within 10 working days of the </w:t>
      </w:r>
      <w:r w:rsidR="004910D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date of the invoice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750A37CF" w14:textId="77777777" w:rsidR="005815BC" w:rsidRPr="007E5EED" w:rsidRDefault="00FD13EF" w:rsidP="0084755F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Services</w:t>
      </w:r>
    </w:p>
    <w:p w14:paraId="4249ABE0" w14:textId="79069262" w:rsidR="00CB6F44" w:rsidRDefault="00D17343" w:rsidP="009E7022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personal belongings</w:t>
      </w:r>
      <w:r w:rsidR="004C271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are 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covered for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under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Endsleigh Insurance Block policy.  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This policy includes limits and </w:t>
      </w:r>
      <w:r w:rsidR="001313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exclusions,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you </w:t>
      </w:r>
      <w:r w:rsidR="007A1B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arrang</w:t>
      </w:r>
      <w:r w:rsidR="007A1B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separate insurance for any items that are not covered under this policy.</w:t>
      </w:r>
    </w:p>
    <w:p w14:paraId="794D7A32" w14:textId="4A64CA8F" w:rsidR="00DE3858" w:rsidRPr="00897EFA" w:rsidRDefault="00DE3858" w:rsidP="009E7022">
      <w:pPr>
        <w:pStyle w:val="ListParagraph"/>
        <w:widowControl/>
        <w:numPr>
          <w:ilvl w:val="1"/>
          <w:numId w:val="11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must pay council tax if it applies to you</w:t>
      </w:r>
      <w:r w:rsidR="0037484F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D32371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="002826B8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</w:t>
      </w:r>
      <w:r w:rsidR="00C37D58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 may qualify for an exemption </w:t>
      </w:r>
      <w:r w:rsidR="0037484F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C37D58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see the </w:t>
      </w:r>
      <w:r w:rsidR="00FE2769" w:rsidRPr="0084755F">
        <w:rPr>
          <w:rFonts w:ascii="Glypha LT Std" w:hAnsi="Glypha LT Std"/>
          <w:spacing w:val="-1"/>
          <w:sz w:val="20"/>
          <w:lang w:val="en-GB"/>
        </w:rPr>
        <w:t>University’s</w:t>
      </w:r>
      <w:r w:rsidR="00C37D58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website</w:t>
      </w:r>
      <w:r w:rsidR="0037484F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further information:</w:t>
      </w:r>
      <w:r w:rsidR="00D45877" w:rsidRPr="00D45877">
        <w:t xml:space="preserve"> </w:t>
      </w:r>
      <w:r w:rsidR="00D45877" w:rsidRPr="00D458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Council tax exemption | Bournemouth University</w:t>
      </w:r>
      <w:r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FE2769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you are not a registered student </w:t>
      </w:r>
      <w:r w:rsidR="00131348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 w:rsidR="00FE2769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E2769" w:rsidRPr="0084755F">
        <w:rPr>
          <w:rFonts w:ascii="Glypha LT Std" w:hAnsi="Glypha LT Std"/>
          <w:spacing w:val="-1"/>
          <w:sz w:val="20"/>
          <w:lang w:val="en-GB"/>
        </w:rPr>
        <w:t>University</w:t>
      </w:r>
      <w:r w:rsidR="00FE2769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please make enquiries with your own higher education provider</w:t>
      </w:r>
      <w:r w:rsidR="00BF40A2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37484F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2815A208" w14:textId="77777777" w:rsidR="002B3277" w:rsidRPr="00AA3A3E" w:rsidRDefault="002227A4" w:rsidP="009E7022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E02689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take reasonable steps to supply</w:t>
      </w:r>
      <w:r w:rsidR="002B327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2C3D09B6" w14:textId="77777777" w:rsidR="0084755F" w:rsidRDefault="00811042" w:rsidP="009E7022">
      <w:pPr>
        <w:pStyle w:val="ListParagraph"/>
        <w:widowControl/>
        <w:numPr>
          <w:ilvl w:val="2"/>
          <w:numId w:val="5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internet</w:t>
      </w:r>
      <w:r w:rsidR="00ED66C4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service 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C3A3C"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2B327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</w:p>
    <w:p w14:paraId="67C8BD02" w14:textId="0339BC58" w:rsidR="002B3277" w:rsidRPr="007375CF" w:rsidRDefault="00811042" w:rsidP="009E7022">
      <w:pPr>
        <w:pStyle w:val="ListParagraph"/>
        <w:widowControl/>
        <w:numPr>
          <w:ilvl w:val="2"/>
          <w:numId w:val="5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B3277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gas, water</w:t>
      </w:r>
      <w:r w:rsidR="006443DC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  <w:r w:rsidR="002B3277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electricity to the </w:t>
      </w:r>
      <w:r w:rsidR="00FC3A3C"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2B3277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2227A4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2227A4" w:rsidRPr="007375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1B07DF74" w14:textId="77777777" w:rsidR="00A862A7" w:rsidRPr="001A25A6" w:rsidRDefault="00D24CEC" w:rsidP="009E7022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cannot guarantee 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these services will 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not be 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interrupt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 are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not liable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any loss or damage if the service provider fails to supply </w:t>
      </w:r>
      <w:r w:rsidR="000678F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="006C10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</w:t>
      </w:r>
      <w:r w:rsidR="000678F8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</w:t>
      </w:r>
      <w:r w:rsidR="00AA3A3E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reasons that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are beyond</w:t>
      </w:r>
      <w:r w:rsidR="00E763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our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reasonable control</w:t>
      </w:r>
      <w:r w:rsidR="00AA3A3E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520615B8" w14:textId="77777777" w:rsidR="001A72A8" w:rsidRPr="00AA3A3E" w:rsidRDefault="00E76CC4" w:rsidP="009E7022">
      <w:pPr>
        <w:pStyle w:val="ListParagraph"/>
        <w:keepNext/>
        <w:widowControl/>
        <w:numPr>
          <w:ilvl w:val="1"/>
          <w:numId w:val="11"/>
        </w:numPr>
        <w:spacing w:after="60" w:line="240" w:lineRule="auto"/>
        <w:ind w:left="363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</w:t>
      </w:r>
      <w:r w:rsidR="001A72A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4E7C0A16" w14:textId="7FA86A10" w:rsidR="001F514E" w:rsidRPr="00AA3A3E" w:rsidRDefault="009D5304" w:rsidP="009E7022">
      <w:pPr>
        <w:pStyle w:val="ListParagraph"/>
        <w:widowControl/>
        <w:numPr>
          <w:ilvl w:val="2"/>
          <w:numId w:val="29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restrict</w:t>
      </w:r>
      <w:r w:rsidR="001F514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A72A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access to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all or part of </w:t>
      </w:r>
      <w:r w:rsidR="001F514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F514E"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1F514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in </w:t>
      </w:r>
      <w:r w:rsidR="008E537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our</w:t>
      </w:r>
      <w:r w:rsidR="001F514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reasonable opinion they are unsafe or unsanitary</w:t>
      </w:r>
      <w:r w:rsidR="006E7F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</w:t>
      </w:r>
    </w:p>
    <w:p w14:paraId="079BCA75" w14:textId="77777777" w:rsidR="008A3093" w:rsidRDefault="008A3093" w:rsidP="009E7022">
      <w:pPr>
        <w:pStyle w:val="ListParagraph"/>
        <w:widowControl/>
        <w:numPr>
          <w:ilvl w:val="2"/>
          <w:numId w:val="29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remove from the </w:t>
      </w:r>
      <w:r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Pr="00615EF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item that in </w:t>
      </w:r>
      <w:r w:rsidR="00F513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reasonable opinion is obstructi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ng access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 fire or health or safety risk</w:t>
      </w:r>
      <w:r w:rsidR="006744C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F513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="006744C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dispose of the item if you have not collected it within a reasonable time. 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7EB2A385" w14:textId="77777777" w:rsidR="00F75002" w:rsidRPr="00AA3A3E" w:rsidRDefault="001F0809" w:rsidP="009E7022">
      <w:pPr>
        <w:pStyle w:val="ListParagraph"/>
        <w:keepNext/>
        <w:widowControl/>
        <w:numPr>
          <w:ilvl w:val="1"/>
          <w:numId w:val="11"/>
        </w:numPr>
        <w:spacing w:after="60" w:line="240" w:lineRule="auto"/>
        <w:ind w:left="363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lastRenderedPageBreak/>
        <w:t>Y</w:t>
      </w:r>
      <w:r w:rsidR="00F7500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 must contact</w:t>
      </w:r>
      <w:r w:rsidR="00010FC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3AA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 local accommodation team</w:t>
      </w:r>
      <w:r w:rsidR="008C467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promptly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report any damage to any part of the </w:t>
      </w:r>
      <w:r w:rsidRPr="001F080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any need of repair</w:t>
      </w:r>
      <w:r w:rsidR="00F7500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26382E4A" w14:textId="77777777" w:rsidR="009967E8" w:rsidRPr="007E5EED" w:rsidRDefault="004C6AFB" w:rsidP="004711F7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right="-73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Your Obligations</w:t>
      </w:r>
      <w:r w:rsidR="00FB0310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 and Undertakings</w:t>
      </w:r>
    </w:p>
    <w:p w14:paraId="545481DB" w14:textId="7FF7B1C0" w:rsidR="007A02CF" w:rsidRPr="008569CE" w:rsidRDefault="004C6AFB" w:rsidP="00D1062B">
      <w:pPr>
        <w:pStyle w:val="ListParagraph"/>
        <w:widowControl/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1062B">
        <w:rPr>
          <w:rFonts w:ascii="Glypha LT Std" w:hAnsi="Glypha LT Std"/>
          <w:bCs/>
          <w:spacing w:val="-1"/>
          <w:sz w:val="20"/>
          <w:lang w:val="en-GB"/>
        </w:rPr>
        <w:t>You</w:t>
      </w:r>
      <w:r w:rsidRPr="00D1062B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Pr="006F4C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agree that</w:t>
      </w:r>
      <w:r w:rsidRPr="00D1062B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Pr="00D1062B">
        <w:rPr>
          <w:rFonts w:ascii="Glypha LT Std" w:hAnsi="Glypha LT Std"/>
          <w:bCs/>
          <w:spacing w:val="-1"/>
          <w:sz w:val="20"/>
          <w:lang w:val="en-GB"/>
        </w:rPr>
        <w:t xml:space="preserve">you </w:t>
      </w:r>
      <w:r w:rsidRPr="00D1062B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will</w:t>
      </w:r>
      <w:r w:rsidR="00D44FB3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comply</w:t>
      </w:r>
      <w:r w:rsidR="007D7061" w:rsidRPr="00D1062B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 and</w:t>
      </w:r>
      <w:r w:rsidR="007D7061" w:rsidRPr="00D1062B">
        <w:rPr>
          <w:rFonts w:ascii="Glypha LT Std" w:hAnsi="Glypha LT Std"/>
          <w:bCs/>
          <w:spacing w:val="-1"/>
          <w:sz w:val="20"/>
          <w:lang w:val="en-GB"/>
        </w:rPr>
        <w:t xml:space="preserve"> you</w:t>
      </w:r>
      <w:r w:rsidR="007D7061" w:rsidRPr="00D1062B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="007D7061" w:rsidRPr="006F4C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will ensure that your</w:t>
      </w:r>
      <w:r w:rsidR="007D7061" w:rsidRPr="00D1062B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="00CE2A57" w:rsidRPr="00D1062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</w:t>
      </w:r>
      <w:r w:rsidR="007D7061" w:rsidRPr="00D1062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uests</w:t>
      </w:r>
      <w:r w:rsidR="007D7061" w:rsidRPr="00D1062B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="009967E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omply</w:t>
      </w:r>
      <w:r w:rsidR="00D44FB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 the</w:t>
      </w:r>
      <w:r w:rsidR="001178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178FA" w:rsidRPr="00D1062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1178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the </w:t>
      </w:r>
      <w:r w:rsidR="00B105B3"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Rules</w:t>
      </w:r>
      <w:r w:rsidR="00B105B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any other </w:t>
      </w:r>
      <w:r w:rsidR="00C862C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ules and </w:t>
      </w:r>
      <w:r w:rsidR="00C862C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egulations made </w:t>
      </w:r>
      <w:r w:rsidR="00C862C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updated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the </w:t>
      </w:r>
      <w:r w:rsidR="006A40D2"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from time to time </w:t>
      </w:r>
      <w:r w:rsidR="0011458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apply to the use and occupancy of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CE2A57" w:rsidRPr="00D1062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CE2A5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136115"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="00CE2A57"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CE2A57" w:rsidRPr="00D1062B">
        <w:rPr>
          <w:rFonts w:ascii="Glypha LT Std" w:hAnsi="Glypha LT Std"/>
          <w:b/>
          <w:spacing w:val="-1"/>
          <w:sz w:val="20"/>
          <w:lang w:val="en-GB"/>
        </w:rPr>
        <w:t>and</w:t>
      </w:r>
      <w:r w:rsidR="00CE2A57"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Development</w:t>
      </w:r>
      <w:r w:rsidR="00BD4731" w:rsidRPr="008F4D4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49069882" w14:textId="77777777" w:rsidR="007A02CF" w:rsidRPr="007E5EED" w:rsidRDefault="007613D7" w:rsidP="004711F7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T</w:t>
      </w:r>
      <w:r w:rsidR="006A40D2"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ermination </w:t>
      </w:r>
    </w:p>
    <w:p w14:paraId="1D1586ED" w14:textId="77777777" w:rsidR="00B270CD" w:rsidRPr="00AA3A3E" w:rsidRDefault="001178FA" w:rsidP="009E7022">
      <w:pPr>
        <w:pStyle w:val="ListParagraph"/>
        <w:keepNext/>
        <w:widowControl/>
        <w:numPr>
          <w:ilvl w:val="1"/>
          <w:numId w:val="12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1178F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204A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end</w:t>
      </w:r>
      <w:r w:rsidR="00204A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204A1B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any time by giving you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four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weeks’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written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notice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advance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5DE5E173" w14:textId="77777777" w:rsidR="00B270CD" w:rsidRPr="00AA3A3E" w:rsidRDefault="006A40D2" w:rsidP="009E7022">
      <w:pPr>
        <w:pStyle w:val="ListParagraph"/>
        <w:widowControl/>
        <w:numPr>
          <w:ilvl w:val="2"/>
          <w:numId w:val="7"/>
        </w:numPr>
        <w:spacing w:after="6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BC0FB6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amount </w:t>
      </w:r>
      <w:r w:rsidR="00824B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ow</w:t>
      </w:r>
      <w:r w:rsidR="009B7A4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824B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us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under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4111CF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 overdue by 14 days or more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</w:p>
    <w:p w14:paraId="6A244979" w14:textId="77777777" w:rsidR="00254111" w:rsidRPr="001230CB" w:rsidRDefault="00824BE2" w:rsidP="009E7022">
      <w:pPr>
        <w:pStyle w:val="ListParagraph"/>
        <w:widowControl/>
        <w:numPr>
          <w:ilvl w:val="2"/>
          <w:numId w:val="7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are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breach </w:t>
      </w:r>
      <w:r w:rsidR="005B642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of the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</w:t>
      </w:r>
      <w:r w:rsidR="00070CC2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</w:t>
      </w:r>
      <w:r w:rsidR="00070CC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0C7103" w:rsidRPr="004C1D52">
        <w:rPr>
          <w:rFonts w:ascii="Glypha LT Std" w:hAnsi="Glypha LT Std"/>
          <w:spacing w:val="-1"/>
          <w:sz w:val="20"/>
          <w:szCs w:val="20"/>
        </w:rPr>
        <w:t xml:space="preserve">The </w:t>
      </w:r>
      <w:r w:rsidR="000C7103" w:rsidRPr="004C1D52">
        <w:rPr>
          <w:rFonts w:ascii="Glypha LT Std" w:hAnsi="Glypha LT Std"/>
          <w:b/>
          <w:spacing w:val="-1"/>
          <w:sz w:val="20"/>
          <w:szCs w:val="20"/>
        </w:rPr>
        <w:t>University</w:t>
      </w:r>
      <w:r w:rsidR="000C7103" w:rsidRPr="004C1D52">
        <w:rPr>
          <w:rFonts w:ascii="Glypha LT Std" w:hAnsi="Glypha LT Std"/>
          <w:spacing w:val="-1"/>
          <w:sz w:val="20"/>
          <w:szCs w:val="20"/>
        </w:rPr>
        <w:t xml:space="preserve"> will determine what constitutes a breach of th</w:t>
      </w:r>
      <w:r w:rsidR="0047393F" w:rsidRPr="004C1D52">
        <w:rPr>
          <w:rFonts w:ascii="Glypha LT Std" w:hAnsi="Glypha LT Std"/>
          <w:spacing w:val="-1"/>
          <w:sz w:val="20"/>
          <w:szCs w:val="20"/>
        </w:rPr>
        <w:t>is</w:t>
      </w:r>
      <w:r w:rsidR="000C7103" w:rsidRPr="004C1D52">
        <w:rPr>
          <w:rFonts w:ascii="Glypha LT Std" w:hAnsi="Glypha LT Std"/>
          <w:spacing w:val="-1"/>
          <w:sz w:val="20"/>
          <w:szCs w:val="20"/>
        </w:rPr>
        <w:t xml:space="preserve"> </w:t>
      </w:r>
      <w:r w:rsidR="000C7103" w:rsidRPr="004C1D52">
        <w:rPr>
          <w:rFonts w:ascii="Glypha LT Std" w:hAnsi="Glypha LT Std"/>
          <w:b/>
          <w:spacing w:val="-1"/>
          <w:sz w:val="20"/>
          <w:szCs w:val="20"/>
        </w:rPr>
        <w:t>Licence Agreement</w:t>
      </w:r>
      <w:r w:rsidR="000C7103" w:rsidRPr="004C1D52">
        <w:rPr>
          <w:rFonts w:ascii="Glypha LT Std" w:hAnsi="Glypha LT Std"/>
          <w:spacing w:val="-1"/>
          <w:sz w:val="20"/>
          <w:szCs w:val="20"/>
        </w:rPr>
        <w:t>, acting reasonably, at the time of the breach and considering the facts of the breach</w:t>
      </w:r>
      <w:r w:rsidR="00254111">
        <w:rPr>
          <w:rFonts w:ascii="Glypha LT Std" w:hAnsi="Glypha LT Std"/>
          <w:spacing w:val="-1"/>
          <w:sz w:val="20"/>
          <w:szCs w:val="20"/>
        </w:rPr>
        <w:t>; or</w:t>
      </w:r>
    </w:p>
    <w:p w14:paraId="5706F130" w14:textId="65E1F9B8" w:rsidR="00B270CD" w:rsidRPr="00AA3A3E" w:rsidRDefault="00254111" w:rsidP="009E7022">
      <w:pPr>
        <w:pStyle w:val="ListParagraph"/>
        <w:widowControl/>
        <w:numPr>
          <w:ilvl w:val="2"/>
          <w:numId w:val="7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hAnsi="Glypha LT Std"/>
          <w:spacing w:val="-1"/>
          <w:sz w:val="20"/>
          <w:szCs w:val="20"/>
        </w:rPr>
        <w:t xml:space="preserve">you cease to be a student of the </w:t>
      </w:r>
      <w:r w:rsidRPr="00254111">
        <w:rPr>
          <w:rFonts w:ascii="Glypha LT Std" w:hAnsi="Glypha LT Std"/>
          <w:b/>
          <w:bCs/>
          <w:spacing w:val="-1"/>
          <w:sz w:val="20"/>
          <w:szCs w:val="20"/>
        </w:rPr>
        <w:t>University</w:t>
      </w:r>
      <w:r w:rsidR="005774B0" w:rsidRPr="005774B0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</w:t>
      </w:r>
      <w:r w:rsidR="005774B0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or other </w:t>
      </w:r>
      <w:r w:rsidR="005774B0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higher </w:t>
      </w:r>
      <w:r w:rsidR="005774B0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education </w:t>
      </w:r>
      <w:r w:rsidR="005774B0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provider</w:t>
      </w:r>
      <w:r w:rsidR="005774B0">
        <w:rPr>
          <w:rFonts w:ascii="Glypha LT Std" w:hAnsi="Glypha LT Std"/>
          <w:b/>
          <w:bCs/>
          <w:spacing w:val="-1"/>
          <w:sz w:val="20"/>
          <w:szCs w:val="20"/>
        </w:rPr>
        <w:t xml:space="preserve"> </w:t>
      </w:r>
      <w:r w:rsidR="000C7103" w:rsidRPr="004C1D52">
        <w:rPr>
          <w:rFonts w:ascii="Glypha LT Std" w:hAnsi="Glypha LT Std"/>
          <w:spacing w:val="-1"/>
          <w:sz w:val="20"/>
          <w:szCs w:val="20"/>
        </w:rPr>
        <w:t>. </w:t>
      </w:r>
    </w:p>
    <w:p w14:paraId="405F944E" w14:textId="219D5E37" w:rsidR="00A21CDF" w:rsidRPr="00A21CDF" w:rsidRDefault="009E7C0A" w:rsidP="009E7022">
      <w:pPr>
        <w:pStyle w:val="ListParagraph"/>
        <w:widowControl/>
        <w:numPr>
          <w:ilvl w:val="1"/>
          <w:numId w:val="12"/>
        </w:numPr>
        <w:spacing w:after="6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Subject to c) below, i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you wish to end the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E90E7B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before the end of the </w:t>
      </w:r>
      <w:r w:rsidR="003563B5" w:rsidRPr="00FB0310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must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tell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team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at</w:t>
      </w:r>
      <w:r w:rsidR="00E77B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E2769" w:rsidRPr="000B315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writing</w:t>
      </w:r>
      <w:r w:rsidR="00C91524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E90E7B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FB0310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return the </w:t>
      </w:r>
      <w:r w:rsidR="00FB0310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FB0310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Property </w:t>
      </w:r>
      <w:r w:rsidR="00FB0310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keys 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the </w:t>
      </w:r>
      <w:r w:rsidR="00FB0310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but acceptance of those keys by the </w:t>
      </w:r>
      <w:r w:rsidR="00FB0310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does not constitute an acceptance of your surrender of the </w:t>
      </w:r>
      <w:r w:rsidR="00FB0310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CE2A5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CE2A57" w:rsidRPr="006F4C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unless the</w:t>
      </w:r>
      <w:r w:rsidR="00CE2A5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University </w:t>
      </w:r>
      <w:r w:rsidR="00CE2A57" w:rsidRPr="006F4C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confirms otherwise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AD48E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Please note</w:t>
      </w:r>
      <w:r w:rsidR="00FB03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2DC95452" w14:textId="57421B19" w:rsidR="00001369" w:rsidRDefault="00FB0310" w:rsidP="009E7022">
      <w:pPr>
        <w:pStyle w:val="ListParagraph"/>
        <w:keepNext/>
        <w:widowControl/>
        <w:numPr>
          <w:ilvl w:val="2"/>
          <w:numId w:val="8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</w:t>
      </w:r>
      <w:r w:rsidR="00287DD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 must </w:t>
      </w:r>
      <w:r w:rsidR="00A718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continue</w:t>
      </w:r>
      <w:r w:rsidR="00287DD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pay the </w:t>
      </w:r>
      <w:r w:rsidR="00BC0FB6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E90E7B" w:rsidRPr="00371CB3">
        <w:rPr>
          <w:rFonts w:ascii="Glypha LT Std" w:hAnsi="Glypha LT Std"/>
          <w:spacing w:val="-1"/>
          <w:sz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the </w:t>
      </w:r>
      <w:r w:rsidRPr="00FB0310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ess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1FB49B6B" w14:textId="6D52FD97" w:rsidR="00795F4D" w:rsidRDefault="00E90E7B" w:rsidP="009E7022">
      <w:pPr>
        <w:pStyle w:val="ListParagraph"/>
        <w:widowControl/>
        <w:numPr>
          <w:ilvl w:val="2"/>
          <w:numId w:val="20"/>
        </w:numPr>
        <w:spacing w:after="6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finds</w:t>
      </w:r>
      <w:r w:rsidR="00795F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new occupant for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D3B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who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was</w:t>
      </w:r>
      <w:r w:rsidR="006E70E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D3B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not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previously</w:t>
      </w:r>
      <w:r w:rsidR="006E70E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D3B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occupying any </w:t>
      </w:r>
      <w:r w:rsidR="000D3B48" w:rsidRPr="0085271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0D3B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accommodation</w:t>
      </w:r>
      <w:r w:rsidR="00E82F8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0D3B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</w:p>
    <w:p w14:paraId="6EBB123D" w14:textId="3F744830" w:rsidR="00B468AF" w:rsidRPr="00AA3A3E" w:rsidRDefault="00EE5E3D" w:rsidP="009E7022">
      <w:pPr>
        <w:pStyle w:val="ListParagraph"/>
        <w:widowControl/>
        <w:numPr>
          <w:ilvl w:val="2"/>
          <w:numId w:val="20"/>
        </w:numPr>
        <w:spacing w:after="60" w:line="240" w:lineRule="auto"/>
        <w:ind w:left="107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new occupant has </w:t>
      </w:r>
      <w:r w:rsidR="00E8056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entered into a licence agreement 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with us </w:t>
      </w:r>
      <w:r w:rsidR="0000476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 paid a deposit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19B79B1C" w14:textId="77777777" w:rsidR="00B468AF" w:rsidRDefault="00A05267" w:rsidP="009E7022">
      <w:pPr>
        <w:pStyle w:val="ListParagraph"/>
        <w:keepNext/>
        <w:widowControl/>
        <w:numPr>
          <w:ilvl w:val="2"/>
          <w:numId w:val="8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make the </w:t>
      </w:r>
      <w:r w:rsidR="00B468AF" w:rsidRPr="0002685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available to prospective residents, including any suitable candidates that you propose. 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are 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entitled to fill other already vacant rooms </w:t>
      </w:r>
      <w:r w:rsidR="00E968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first 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making the </w:t>
      </w:r>
      <w:r w:rsidR="00B468AF" w:rsidRPr="0002685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available to prospective residents.  </w:t>
      </w:r>
    </w:p>
    <w:p w14:paraId="0CB9FE47" w14:textId="6CB6CB13" w:rsidR="00FE2769" w:rsidRDefault="00FE2769" w:rsidP="009E7022">
      <w:pPr>
        <w:pStyle w:val="ListParagraph"/>
        <w:keepNext/>
        <w:widowControl/>
        <w:numPr>
          <w:ilvl w:val="2"/>
          <w:numId w:val="8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may transfer another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existing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 to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  If we do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Licence 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Fee </w:t>
      </w:r>
      <w:r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for your </w:t>
      </w:r>
      <w:r w:rsidRPr="004A23FA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continue</w:t>
      </w:r>
      <w:r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s</w:t>
      </w:r>
      <w:r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to be payable by you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until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finds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 new occupant for 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he accommodation vacated by that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resident.</w:t>
      </w:r>
    </w:p>
    <w:p w14:paraId="33C638D8" w14:textId="338B55FB" w:rsidR="004466E7" w:rsidRPr="00227C5D" w:rsidRDefault="004466E7" w:rsidP="009E7022">
      <w:pPr>
        <w:pStyle w:val="ListParagraph"/>
        <w:keepNext/>
        <w:widowControl/>
        <w:numPr>
          <w:ilvl w:val="2"/>
          <w:numId w:val="8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have paid 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</w:t>
      </w:r>
      <w:r w:rsidR="00BC0FB6" w:rsidRPr="00227C5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any period after the </w:t>
      </w:r>
      <w:r w:rsidR="00FB0310" w:rsidRPr="00227C5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FB0310" w:rsidRPr="00227C5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or </w:t>
      </w:r>
      <w:r w:rsidR="00FB0310"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(subject to sub-paragraphs (i) – (ii</w:t>
      </w:r>
      <w:r w:rsidR="004A23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</w:t>
      </w:r>
      <w:r w:rsidR="00FB0310"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) above) </w:t>
      </w:r>
      <w:r w:rsidR="00FB0310" w:rsidRPr="00227C5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for the period from the date that a new occupant is found for the </w:t>
      </w:r>
      <w:r w:rsidR="00FB0310" w:rsidRPr="00227C5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FB0310" w:rsidRPr="00227C5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</w:t>
      </w: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A631EF"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will refund </w:t>
      </w:r>
      <w:r w:rsidR="00646F55"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="00FB0310"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relevant proportion of the </w:t>
      </w:r>
      <w:r w:rsidR="00FB0310" w:rsidRPr="00227C5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 after deducting any amounts that you owe us under the </w:t>
      </w:r>
      <w:r w:rsidRPr="00227C5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15547C" w:rsidRPr="00371CB3">
        <w:rPr>
          <w:rFonts w:ascii="Glypha LT Std" w:hAnsi="Glypha LT Std"/>
          <w:b/>
          <w:spacing w:val="-1"/>
          <w:sz w:val="20"/>
          <w:lang w:val="en-GB"/>
        </w:rPr>
        <w:t xml:space="preserve"> </w:t>
      </w:r>
      <w:r w:rsidR="0015547C" w:rsidRP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and</w:t>
      </w:r>
      <w:r w:rsid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the reasonable cost incurred by </w:t>
      </w:r>
      <w:r w:rsidR="00695BF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the </w:t>
      </w:r>
      <w:r w:rsidR="00695BF4" w:rsidRPr="00371CB3">
        <w:rPr>
          <w:rFonts w:ascii="Glypha LT Std" w:hAnsi="Glypha LT Std"/>
          <w:spacing w:val="-1"/>
          <w:sz w:val="20"/>
          <w:lang w:val="en-GB"/>
        </w:rPr>
        <w:t>University</w:t>
      </w:r>
      <w:r w:rsidR="00695BF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</w:t>
      </w:r>
      <w:r w:rsid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for dealing with your request</w:t>
      </w:r>
      <w:r w:rsidR="00695BF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</w:t>
      </w:r>
      <w:r w:rsid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up to a maximum sum of £50</w:t>
      </w:r>
      <w:r w:rsidRPr="0015547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Pr="00227C5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09862290" w14:textId="202DF7CE" w:rsidR="009E7C0A" w:rsidRPr="009E7C0A" w:rsidRDefault="009E7C0A" w:rsidP="009E7022">
      <w:pPr>
        <w:pStyle w:val="ListParagraph"/>
        <w:widowControl/>
        <w:numPr>
          <w:ilvl w:val="1"/>
          <w:numId w:val="12"/>
        </w:numPr>
        <w:spacing w:after="60" w:line="240" w:lineRule="auto"/>
        <w:ind w:left="357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>
        <w:rPr>
          <w:rFonts w:ascii="Glypha LT Std" w:hAnsi="Glypha LT Std"/>
          <w:sz w:val="20"/>
          <w:szCs w:val="20"/>
          <w:lang w:val="en-GB"/>
        </w:rPr>
        <w:t>If y</w:t>
      </w:r>
      <w:r w:rsidR="00131348" w:rsidRPr="009E7C0A">
        <w:rPr>
          <w:rFonts w:ascii="Glypha LT Std" w:hAnsi="Glypha LT Std"/>
          <w:sz w:val="20"/>
          <w:szCs w:val="20"/>
        </w:rPr>
        <w:t>ou</w:t>
      </w:r>
      <w:r w:rsidRPr="009E7C0A">
        <w:rPr>
          <w:rFonts w:ascii="Glypha LT Std" w:hAnsi="Glypha LT Std"/>
          <w:sz w:val="20"/>
          <w:szCs w:val="20"/>
        </w:rPr>
        <w:t xml:space="preserve"> wish to end the </w:t>
      </w:r>
      <w:r w:rsidRPr="009E7C0A">
        <w:rPr>
          <w:rFonts w:ascii="Glypha LT Std" w:hAnsi="Glypha LT Std"/>
          <w:b/>
          <w:sz w:val="20"/>
          <w:szCs w:val="20"/>
        </w:rPr>
        <w:t>Licence Agreement</w:t>
      </w:r>
      <w:r w:rsidRPr="009E7C0A">
        <w:rPr>
          <w:rFonts w:ascii="Glypha LT Std" w:hAnsi="Glypha LT Std"/>
          <w:sz w:val="20"/>
          <w:szCs w:val="20"/>
        </w:rPr>
        <w:t xml:space="preserve"> before the end of the </w:t>
      </w:r>
      <w:r w:rsidRPr="009E7C0A">
        <w:rPr>
          <w:rFonts w:ascii="Glypha LT Std" w:hAnsi="Glypha LT Std"/>
          <w:b/>
          <w:sz w:val="20"/>
          <w:szCs w:val="20"/>
        </w:rPr>
        <w:t>Licence Period</w:t>
      </w:r>
      <w:r w:rsidRPr="009E7C0A">
        <w:rPr>
          <w:rFonts w:ascii="Glypha LT Std" w:hAnsi="Glypha LT Std"/>
          <w:sz w:val="20"/>
          <w:szCs w:val="20"/>
        </w:rPr>
        <w:t xml:space="preserve"> in the following circumstances:</w:t>
      </w:r>
    </w:p>
    <w:p w14:paraId="79E8B4AB" w14:textId="77777777" w:rsidR="009E7C0A" w:rsidRPr="00615EF7" w:rsidRDefault="009E7C0A" w:rsidP="009E7022">
      <w:pPr>
        <w:pStyle w:val="ListParagraph"/>
        <w:keepNext/>
        <w:widowControl/>
        <w:numPr>
          <w:ilvl w:val="2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615EF7">
        <w:rPr>
          <w:rFonts w:ascii="Glypha LT Std" w:hAnsi="Glypha LT Std"/>
          <w:b/>
          <w:sz w:val="20"/>
          <w:szCs w:val="20"/>
        </w:rPr>
        <w:t>Licence Period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is 50 weeks; and,</w:t>
      </w:r>
    </w:p>
    <w:p w14:paraId="6F67F376" w14:textId="77777777" w:rsidR="009E7C0A" w:rsidRPr="00615EF7" w:rsidRDefault="009E7C0A" w:rsidP="009E7022">
      <w:pPr>
        <w:pStyle w:val="ListParagraph"/>
        <w:keepNext/>
        <w:widowControl/>
        <w:numPr>
          <w:ilvl w:val="2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are attending a post-graduate course at the </w:t>
      </w:r>
      <w:r w:rsidRPr="00615EF7">
        <w:rPr>
          <w:rFonts w:ascii="Glypha LT Std" w:hAnsi="Glypha LT Std"/>
          <w:b/>
          <w:sz w:val="20"/>
          <w:szCs w:val="20"/>
        </w:rPr>
        <w:t>University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and,</w:t>
      </w:r>
    </w:p>
    <w:p w14:paraId="01F3F314" w14:textId="77777777" w:rsidR="009E7C0A" w:rsidRPr="00615EF7" w:rsidRDefault="009E7C0A" w:rsidP="009E7022">
      <w:pPr>
        <w:pStyle w:val="ListParagraph"/>
        <w:keepNext/>
        <w:widowControl/>
        <w:numPr>
          <w:ilvl w:val="2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academic department has authorised a placement as part of the course (you must provide evidence from the academic department if requested by </w:t>
      </w:r>
      <w:r w:rsidR="00084E7B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615EF7">
        <w:rPr>
          <w:rFonts w:ascii="Glypha LT Std" w:hAnsi="Glypha LT Std"/>
          <w:b/>
          <w:sz w:val="20"/>
          <w:szCs w:val="20"/>
        </w:rPr>
        <w:t>University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); and,</w:t>
      </w:r>
    </w:p>
    <w:p w14:paraId="06C0E776" w14:textId="77777777" w:rsidR="009E7C0A" w:rsidRPr="00615EF7" w:rsidRDefault="009E7C0A" w:rsidP="009E7022">
      <w:pPr>
        <w:pStyle w:val="ListParagraph"/>
        <w:keepNext/>
        <w:widowControl/>
        <w:numPr>
          <w:ilvl w:val="2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placement is outside the Bournemouth/Poole area (generally in a location which does not have a postcode starting with BH, but this should be confirmed with </w:t>
      </w:r>
      <w:r w:rsidR="00084E7B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615EF7">
        <w:rPr>
          <w:rFonts w:ascii="Glypha LT Std" w:hAnsi="Glypha LT Std"/>
          <w:b/>
          <w:sz w:val="20"/>
          <w:szCs w:val="20"/>
        </w:rPr>
        <w:t>University</w:t>
      </w:r>
      <w:r w:rsidRPr="00615E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),</w:t>
      </w:r>
    </w:p>
    <w:p w14:paraId="317C5F41" w14:textId="77777777" w:rsidR="009E7C0A" w:rsidRPr="009E7C0A" w:rsidRDefault="009E7C0A" w:rsidP="009E7C0A">
      <w:pPr>
        <w:pStyle w:val="ListParagraph"/>
        <w:keepNext/>
        <w:widowControl/>
        <w:spacing w:after="40" w:line="240" w:lineRule="auto"/>
        <w:ind w:left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you must give the </w:t>
      </w:r>
      <w:r w:rsidRPr="004A23FA">
        <w:rPr>
          <w:rFonts w:ascii="Glypha LT Std" w:hAnsi="Glypha LT Std"/>
          <w:b/>
          <w:sz w:val="20"/>
          <w:szCs w:val="20"/>
        </w:rPr>
        <w:t>University</w:t>
      </w:r>
      <w:r w:rsidRPr="009E7C0A">
        <w:rPr>
          <w:rFonts w:ascii="Glypha LT Std" w:hAnsi="Glypha LT Std"/>
          <w:sz w:val="20"/>
          <w:szCs w:val="20"/>
        </w:rPr>
        <w:t xml:space="preserve"> at least 4 weeks’ written notice (including the evidence referred to above) and the termination will take effect at the end of the usual undergraduate </w:t>
      </w:r>
      <w:r w:rsidRPr="009E7C0A">
        <w:rPr>
          <w:rFonts w:ascii="Glypha LT Std" w:hAnsi="Glypha LT Std"/>
          <w:b/>
          <w:sz w:val="20"/>
          <w:szCs w:val="20"/>
        </w:rPr>
        <w:t>Licence Period</w:t>
      </w:r>
      <w:r w:rsidRPr="009E7C0A">
        <w:rPr>
          <w:rFonts w:ascii="Glypha LT Std" w:hAnsi="Glypha LT Std"/>
          <w:sz w:val="20"/>
          <w:szCs w:val="20"/>
        </w:rPr>
        <w:t xml:space="preserve"> for the </w:t>
      </w:r>
      <w:r w:rsidRPr="009E7C0A">
        <w:rPr>
          <w:rFonts w:ascii="Glypha LT Std" w:hAnsi="Glypha LT Std"/>
          <w:b/>
          <w:sz w:val="20"/>
          <w:szCs w:val="20"/>
        </w:rPr>
        <w:t>Property</w:t>
      </w:r>
      <w:r w:rsidRPr="009E7C0A">
        <w:rPr>
          <w:rFonts w:ascii="Glypha LT Std" w:hAnsi="Glypha LT Std"/>
          <w:sz w:val="20"/>
          <w:szCs w:val="20"/>
        </w:rPr>
        <w:t xml:space="preserve"> (which may be 40, 41 or 42 weeks</w:t>
      </w:r>
      <w:r w:rsidR="007273DA">
        <w:rPr>
          <w:rFonts w:ascii="Glypha LT Std" w:hAnsi="Glypha LT Std"/>
          <w:sz w:val="20"/>
          <w:szCs w:val="20"/>
        </w:rPr>
        <w:t xml:space="preserve"> as appropriate</w:t>
      </w:r>
      <w:r w:rsidRPr="009E7C0A">
        <w:rPr>
          <w:rFonts w:ascii="Glypha LT Std" w:hAnsi="Glypha LT Std"/>
          <w:sz w:val="20"/>
          <w:szCs w:val="20"/>
        </w:rPr>
        <w:t>)</w:t>
      </w:r>
      <w:r w:rsidR="00243C00">
        <w:rPr>
          <w:rFonts w:ascii="Glypha LT Std" w:hAnsi="Glypha LT Std"/>
          <w:sz w:val="20"/>
          <w:szCs w:val="20"/>
        </w:rPr>
        <w:t xml:space="preserve"> and</w:t>
      </w:r>
      <w:r w:rsidR="001544C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</w:t>
      </w:r>
      <w:r w:rsidR="00903E5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 must return the keys</w:t>
      </w:r>
      <w:r w:rsidR="001544C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903E5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9E7C0A">
        <w:rPr>
          <w:rFonts w:ascii="Glypha LT Std" w:hAnsi="Glypha LT Std"/>
          <w:sz w:val="20"/>
          <w:szCs w:val="20"/>
        </w:rPr>
        <w:t xml:space="preserve">If you need to terminate under this clause, you must speak to </w:t>
      </w:r>
      <w:r w:rsidR="00084E7B">
        <w:rPr>
          <w:rFonts w:ascii="Glypha LT Std" w:hAnsi="Glypha LT Std"/>
          <w:sz w:val="20"/>
          <w:szCs w:val="20"/>
        </w:rPr>
        <w:t xml:space="preserve">the </w:t>
      </w:r>
      <w:r w:rsidRPr="009E7C0A">
        <w:rPr>
          <w:rFonts w:ascii="Glypha LT Std" w:hAnsi="Glypha LT Std"/>
          <w:sz w:val="20"/>
          <w:szCs w:val="20"/>
        </w:rPr>
        <w:t xml:space="preserve">Residential Services </w:t>
      </w:r>
      <w:r w:rsidR="00084E7B">
        <w:rPr>
          <w:rFonts w:ascii="Glypha LT Std" w:hAnsi="Glypha LT Std"/>
          <w:sz w:val="20"/>
          <w:szCs w:val="20"/>
        </w:rPr>
        <w:t xml:space="preserve">team </w:t>
      </w:r>
      <w:r w:rsidR="000E3BBD">
        <w:rPr>
          <w:rFonts w:ascii="Glypha LT Std" w:hAnsi="Glypha LT Std"/>
          <w:sz w:val="20"/>
          <w:szCs w:val="20"/>
        </w:rPr>
        <w:t xml:space="preserve">at the </w:t>
      </w:r>
      <w:r w:rsidR="000E3BBD" w:rsidRPr="00794B8B">
        <w:rPr>
          <w:rFonts w:ascii="Glypha LT Std" w:hAnsi="Glypha LT Std"/>
          <w:b/>
          <w:sz w:val="20"/>
          <w:szCs w:val="20"/>
        </w:rPr>
        <w:t>University</w:t>
      </w:r>
      <w:r w:rsidR="000E3BBD">
        <w:rPr>
          <w:rFonts w:ascii="Glypha LT Std" w:hAnsi="Glypha LT Std"/>
          <w:b/>
          <w:sz w:val="20"/>
          <w:szCs w:val="20"/>
        </w:rPr>
        <w:t xml:space="preserve"> </w:t>
      </w:r>
      <w:r w:rsidRPr="009E7C0A">
        <w:rPr>
          <w:rFonts w:ascii="Glypha LT Std" w:hAnsi="Glypha LT Std"/>
          <w:sz w:val="20"/>
          <w:szCs w:val="20"/>
        </w:rPr>
        <w:t>as soon as possible to confirm the requirements for your specific circumstances</w:t>
      </w:r>
      <w:r>
        <w:rPr>
          <w:rFonts w:ascii="Glypha LT Std" w:hAnsi="Glypha LT Std"/>
          <w:sz w:val="20"/>
          <w:szCs w:val="20"/>
        </w:rPr>
        <w:t>.</w:t>
      </w:r>
      <w:r>
        <w:rPr>
          <w:rFonts w:ascii="Glypha LT Std" w:hAnsi="Glypha LT Std"/>
          <w:sz w:val="20"/>
          <w:szCs w:val="20"/>
          <w:lang w:val="en-GB"/>
        </w:rPr>
        <w:t xml:space="preserve"> </w:t>
      </w:r>
    </w:p>
    <w:p w14:paraId="567F8EBC" w14:textId="3B99946F" w:rsidR="00145C8B" w:rsidRPr="00371CB3" w:rsidRDefault="007B6B51" w:rsidP="009E7022">
      <w:pPr>
        <w:pStyle w:val="ListParagraph"/>
        <w:keepNext/>
        <w:widowControl/>
        <w:numPr>
          <w:ilvl w:val="1"/>
          <w:numId w:val="12"/>
        </w:numPr>
        <w:spacing w:after="60" w:line="240" w:lineRule="auto"/>
        <w:ind w:left="357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end 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of the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AA3A3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leave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9920C7" w:rsidRPr="0002685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remove all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personal belongings from the </w:t>
      </w:r>
      <w:r w:rsidR="009920C7" w:rsidRPr="0002685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730D1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,</w:t>
      </w:r>
      <w:r w:rsidR="00730D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920C7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730D1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730D1D" w:rsidRPr="00227C5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and</w:t>
      </w:r>
      <w:r w:rsidR="00730D1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Development</w:t>
      </w:r>
      <w:r w:rsidR="009920C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</w:t>
      </w:r>
      <w:r w:rsidR="007B65DA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leave</w:t>
      </w:r>
      <w:r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</w:t>
      </w:r>
      <w:r w:rsidR="009920C7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belongings</w:t>
      </w:r>
      <w:r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CA2DC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4617C5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remove th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em </w:t>
      </w:r>
      <w:r w:rsidR="004711F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</w:t>
      </w:r>
      <w:r w:rsidR="009920C7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B0A4C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put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them </w:t>
      </w:r>
      <w:r w:rsidR="007A730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</w:t>
      </w:r>
      <w:r w:rsidR="007A7307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920C7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storage</w:t>
      </w:r>
      <w:r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(unless they are perishable or unsafe)</w:t>
      </w:r>
      <w:r w:rsidR="00AA3A3E" w:rsidRPr="002A27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CA2DCC" w:rsidRPr="00371CB3">
        <w:rPr>
          <w:rFonts w:ascii="Glypha LT Std" w:hAnsi="Glypha LT Std"/>
          <w:spacing w:val="-1"/>
          <w:sz w:val="20"/>
          <w:lang w:val="en-GB"/>
        </w:rPr>
        <w:t xml:space="preserve">We </w:t>
      </w:r>
      <w:r w:rsidR="009920C7" w:rsidRPr="00371CB3">
        <w:rPr>
          <w:rFonts w:ascii="Glypha LT Std" w:hAnsi="Glypha LT Std"/>
          <w:spacing w:val="-1"/>
          <w:sz w:val="20"/>
          <w:lang w:val="en-GB"/>
        </w:rPr>
        <w:t xml:space="preserve">will </w:t>
      </w:r>
      <w:r w:rsidR="00CA2DCC" w:rsidRPr="00371CB3">
        <w:rPr>
          <w:rFonts w:ascii="Glypha LT Std" w:hAnsi="Glypha LT Std"/>
          <w:spacing w:val="-1"/>
          <w:sz w:val="20"/>
          <w:lang w:val="en-GB"/>
        </w:rPr>
        <w:t xml:space="preserve">tell </w:t>
      </w:r>
      <w:r w:rsidR="005018FB" w:rsidRPr="00371CB3">
        <w:rPr>
          <w:rFonts w:ascii="Glypha LT Std" w:hAnsi="Glypha LT Std"/>
          <w:spacing w:val="-1"/>
          <w:sz w:val="20"/>
          <w:lang w:val="en-GB"/>
        </w:rPr>
        <w:t>you</w:t>
      </w:r>
      <w:r w:rsidR="00CA2DCC" w:rsidRPr="00371CB3">
        <w:rPr>
          <w:rFonts w:ascii="Glypha LT Std" w:hAnsi="Glypha LT Std"/>
          <w:spacing w:val="-1"/>
          <w:sz w:val="20"/>
          <w:lang w:val="en-GB"/>
        </w:rPr>
        <w:t xml:space="preserve"> (using the contact details we have for you).  Y</w:t>
      </w:r>
      <w:r w:rsidR="005018FB" w:rsidRPr="00371CB3">
        <w:rPr>
          <w:rFonts w:ascii="Glypha LT Std" w:hAnsi="Glypha LT Std"/>
          <w:spacing w:val="-1"/>
          <w:sz w:val="20"/>
          <w:lang w:val="en-GB"/>
        </w:rPr>
        <w:t xml:space="preserve">ou have </w:t>
      </w:r>
      <w:r w:rsidR="009920C7" w:rsidRPr="00371CB3">
        <w:rPr>
          <w:rFonts w:ascii="Glypha LT Std" w:hAnsi="Glypha LT Std"/>
          <w:spacing w:val="-1"/>
          <w:sz w:val="20"/>
          <w:lang w:val="en-GB"/>
        </w:rPr>
        <w:t xml:space="preserve">14 days to </w:t>
      </w:r>
      <w:r w:rsidR="005018FB" w:rsidRPr="00371CB3">
        <w:rPr>
          <w:rFonts w:ascii="Glypha LT Std" w:hAnsi="Glypha LT Std"/>
          <w:spacing w:val="-1"/>
          <w:sz w:val="20"/>
          <w:lang w:val="en-GB"/>
        </w:rPr>
        <w:t>collect</w:t>
      </w:r>
      <w:r w:rsidR="00834F1E" w:rsidRPr="00371CB3">
        <w:rPr>
          <w:rFonts w:ascii="Glypha LT Std" w:hAnsi="Glypha LT Std"/>
          <w:spacing w:val="-1"/>
          <w:sz w:val="20"/>
          <w:lang w:val="en-GB"/>
        </w:rPr>
        <w:t xml:space="preserve"> them and if</w:t>
      </w:r>
      <w:r w:rsidR="005018FB" w:rsidRPr="00371CB3">
        <w:rPr>
          <w:rFonts w:ascii="Glypha LT Std" w:hAnsi="Glypha LT Std"/>
          <w:spacing w:val="-1"/>
          <w:sz w:val="20"/>
          <w:lang w:val="en-GB"/>
        </w:rPr>
        <w:t xml:space="preserve"> </w:t>
      </w:r>
      <w:r w:rsidR="003D6A6D" w:rsidRPr="00371CB3">
        <w:rPr>
          <w:rFonts w:ascii="Glypha LT Std" w:hAnsi="Glypha LT Std"/>
          <w:spacing w:val="-1"/>
          <w:sz w:val="20"/>
          <w:lang w:val="en-GB"/>
        </w:rPr>
        <w:t xml:space="preserve">you have not claimed </w:t>
      </w:r>
      <w:r w:rsidR="00834F1E" w:rsidRPr="00371CB3">
        <w:rPr>
          <w:rFonts w:ascii="Glypha LT Std" w:hAnsi="Glypha LT Std"/>
          <w:spacing w:val="-1"/>
          <w:sz w:val="20"/>
          <w:lang w:val="en-GB"/>
        </w:rPr>
        <w:t>them a</w:t>
      </w:r>
      <w:r w:rsidR="009920C7" w:rsidRPr="00371CB3">
        <w:rPr>
          <w:rFonts w:ascii="Glypha LT Std" w:hAnsi="Glypha LT Std"/>
          <w:spacing w:val="-1"/>
          <w:sz w:val="20"/>
          <w:lang w:val="en-GB"/>
        </w:rPr>
        <w:t xml:space="preserve">fter </w:t>
      </w:r>
      <w:r w:rsidR="005018FB" w:rsidRPr="00371CB3">
        <w:rPr>
          <w:rFonts w:ascii="Glypha LT Std" w:hAnsi="Glypha LT Std"/>
          <w:spacing w:val="-1"/>
          <w:sz w:val="20"/>
          <w:lang w:val="en-GB"/>
        </w:rPr>
        <w:t xml:space="preserve">14 days, </w:t>
      </w:r>
      <w:r w:rsidR="003D6A6D" w:rsidRPr="00165744">
        <w:rPr>
          <w:rFonts w:ascii="Glypha LT Std" w:hAnsi="Glypha LT Std"/>
          <w:sz w:val="20"/>
          <w:szCs w:val="20"/>
          <w:lang w:val="en-GB"/>
        </w:rPr>
        <w:t xml:space="preserve">we 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may 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>dispose</w:t>
      </w:r>
      <w:r w:rsidR="009920C7" w:rsidRPr="00371CB3">
        <w:rPr>
          <w:rFonts w:ascii="Glypha LT Std" w:hAnsi="Glypha LT Std"/>
          <w:spacing w:val="-1"/>
          <w:sz w:val="20"/>
          <w:lang w:val="en-GB"/>
        </w:rPr>
        <w:t xml:space="preserve"> of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 xml:space="preserve"> them</w:t>
      </w:r>
      <w:r w:rsidR="003D6A6D" w:rsidRPr="00371CB3">
        <w:rPr>
          <w:rFonts w:ascii="Glypha LT Std" w:hAnsi="Glypha LT Std"/>
          <w:spacing w:val="-1"/>
          <w:sz w:val="20"/>
          <w:lang w:val="en-GB"/>
        </w:rPr>
        <w:t xml:space="preserve">. </w:t>
      </w:r>
    </w:p>
    <w:p w14:paraId="76939B15" w14:textId="1BC4450B" w:rsidR="00A319E7" w:rsidRPr="007375CF" w:rsidRDefault="00A319E7" w:rsidP="009E7022">
      <w:pPr>
        <w:pStyle w:val="ListParagraph"/>
        <w:keepNext/>
        <w:widowControl/>
        <w:numPr>
          <w:ilvl w:val="1"/>
          <w:numId w:val="12"/>
        </w:numPr>
        <w:spacing w:after="60" w:line="240" w:lineRule="auto"/>
        <w:ind w:left="357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end of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when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have returned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keys to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Residential Services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B31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E2769" w:rsidRPr="00FE276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w</w:t>
      </w:r>
      <w:r w:rsidR="009C32B3"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 will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raise an invoice payable by</w:t>
      </w:r>
      <w:r w:rsidR="0097013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any</w:t>
      </w:r>
      <w:r w:rsidR="0097013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amounts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due</w:t>
      </w:r>
      <w:r w:rsidR="0097013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us under </w:t>
      </w:r>
      <w:r w:rsidR="004111C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including</w:t>
      </w:r>
      <w:r w:rsidR="007A73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A24D9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A24D90"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any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unpaid </w:t>
      </w:r>
      <w:r w:rsidR="00BC0FB6" w:rsidRPr="00E36AF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E36AF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15547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interest and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Student </w:t>
      </w:r>
      <w:r w:rsidRPr="00E36AF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Damages</w:t>
      </w:r>
      <w:r w:rsidR="0015547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(if applicable)</w:t>
      </w:r>
      <w:r w:rsidR="009C32B3"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9C32B3"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will 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</w:t>
      </w:r>
      <w:r w:rsidR="00A92E5D"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fund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balance of the </w:t>
      </w:r>
      <w:r w:rsidRPr="00E36AF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Deposit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2649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(less the deductions) 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you within 4 weeks of the end of the </w:t>
      </w:r>
      <w:r w:rsidRPr="00E36AF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E36A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371CB3">
        <w:rPr>
          <w:rFonts w:ascii="Glypha LT Std" w:hAnsi="Glypha LT Std"/>
          <w:spacing w:val="-1"/>
          <w:sz w:val="20"/>
          <w:lang w:val="en-GB"/>
        </w:rPr>
        <w:t>If y</w:t>
      </w:r>
      <w:r w:rsidR="00E36AFC" w:rsidRPr="00371CB3">
        <w:rPr>
          <w:rFonts w:ascii="Glypha LT Std" w:hAnsi="Glypha LT Std"/>
          <w:spacing w:val="-1"/>
          <w:sz w:val="20"/>
          <w:lang w:val="en-GB"/>
        </w:rPr>
        <w:t xml:space="preserve">ou </w:t>
      </w:r>
      <w:r w:rsidR="0042649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disagree with</w:t>
      </w:r>
      <w:r w:rsidR="0042649E" w:rsidRPr="00371CB3">
        <w:rPr>
          <w:rFonts w:ascii="Glypha LT Std" w:hAnsi="Glypha LT Std"/>
          <w:spacing w:val="-1"/>
          <w:sz w:val="20"/>
          <w:lang w:val="en-GB"/>
        </w:rPr>
        <w:t xml:space="preserve"> the </w:t>
      </w:r>
      <w:r w:rsidR="0042649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proposed deductions</w:t>
      </w:r>
      <w:r w:rsidRPr="00371CB3">
        <w:rPr>
          <w:rFonts w:ascii="Glypha LT Std" w:hAnsi="Glypha LT Std"/>
          <w:spacing w:val="-1"/>
          <w:sz w:val="20"/>
          <w:lang w:val="en-GB"/>
        </w:rPr>
        <w:t xml:space="preserve">, you must contact </w:t>
      </w:r>
      <w:r w:rsidR="00084E7B">
        <w:rPr>
          <w:rFonts w:ascii="Glypha LT Std" w:hAnsi="Glypha LT Std"/>
          <w:sz w:val="20"/>
          <w:szCs w:val="20"/>
          <w:lang w:val="en-GB"/>
        </w:rPr>
        <w:t xml:space="preserve">the </w:t>
      </w:r>
      <w:r w:rsidRPr="00165744">
        <w:rPr>
          <w:rFonts w:ascii="Glypha LT Std" w:hAnsi="Glypha LT Std"/>
          <w:sz w:val="20"/>
          <w:szCs w:val="20"/>
          <w:lang w:val="en-GB"/>
        </w:rPr>
        <w:t>Residential Services</w:t>
      </w:r>
      <w:r w:rsidR="000E3BBD">
        <w:rPr>
          <w:rFonts w:ascii="Glypha LT Std" w:hAnsi="Glypha LT Std"/>
          <w:sz w:val="20"/>
          <w:szCs w:val="20"/>
          <w:lang w:val="en-GB"/>
        </w:rPr>
        <w:t xml:space="preserve"> </w:t>
      </w:r>
      <w:r w:rsidR="00084E7B">
        <w:rPr>
          <w:rFonts w:ascii="Glypha LT Std" w:hAnsi="Glypha LT Std"/>
          <w:sz w:val="20"/>
          <w:szCs w:val="20"/>
          <w:lang w:val="en-GB"/>
        </w:rPr>
        <w:t xml:space="preserve">team </w:t>
      </w:r>
      <w:r w:rsidR="000E3BBD">
        <w:rPr>
          <w:rFonts w:ascii="Glypha LT Std" w:hAnsi="Glypha LT Std"/>
          <w:sz w:val="20"/>
          <w:szCs w:val="20"/>
          <w:lang w:val="en-GB"/>
        </w:rPr>
        <w:t xml:space="preserve">at the </w:t>
      </w:r>
      <w:r w:rsidR="000E3BBD" w:rsidRPr="007273DA">
        <w:rPr>
          <w:rFonts w:ascii="Glypha LT Std" w:hAnsi="Glypha LT Std"/>
          <w:b/>
          <w:sz w:val="20"/>
          <w:szCs w:val="20"/>
          <w:lang w:val="en-GB"/>
        </w:rPr>
        <w:t>University</w:t>
      </w:r>
      <w:r w:rsidR="000E3BBD">
        <w:rPr>
          <w:rFonts w:ascii="Glypha LT Std" w:hAnsi="Glypha LT Std"/>
          <w:b/>
          <w:sz w:val="20"/>
          <w:szCs w:val="20"/>
          <w:lang w:val="en-GB"/>
        </w:rPr>
        <w:t xml:space="preserve">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within 10 working days of the date </w:t>
      </w:r>
      <w:r w:rsidR="00430386">
        <w:rPr>
          <w:rFonts w:ascii="Glypha LT Std" w:hAnsi="Glypha LT Std"/>
          <w:sz w:val="20"/>
          <w:szCs w:val="20"/>
          <w:lang w:val="en-GB"/>
        </w:rPr>
        <w:t>of the invoice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. </w:t>
      </w:r>
      <w:r w:rsidR="004C6CCB">
        <w:rPr>
          <w:rFonts w:ascii="Glypha LT Std" w:hAnsi="Glypha LT Std"/>
          <w:spacing w:val="-1"/>
          <w:sz w:val="20"/>
          <w:lang w:val="en-GB"/>
        </w:rPr>
        <w:t xml:space="preserve"> If the issue cannot be resolved you may refer your complaint through the complaint process:  </w:t>
      </w:r>
      <w:hyperlink r:id="rId12" w:history="1">
        <w:r w:rsidR="004C6CCB" w:rsidRPr="004C6CCB">
          <w:rPr>
            <w:rStyle w:val="Hyperlink"/>
            <w:rFonts w:ascii="Glypha" w:hAnsi="Glypha"/>
            <w:sz w:val="20"/>
            <w:szCs w:val="20"/>
          </w:rPr>
          <w:t>Got a complaint? | Bournemouth University</w:t>
        </w:r>
      </w:hyperlink>
    </w:p>
    <w:p w14:paraId="17B17E33" w14:textId="77777777" w:rsidR="002E2A54" w:rsidRPr="00AA3A3E" w:rsidRDefault="002E2A54" w:rsidP="009E7022">
      <w:pPr>
        <w:pStyle w:val="ListParagraph"/>
        <w:widowControl/>
        <w:numPr>
          <w:ilvl w:val="1"/>
          <w:numId w:val="12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ny right of action or remedy that either you or the </w:t>
      </w:r>
      <w:r w:rsidRPr="0085271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have </w:t>
      </w:r>
      <w:r w:rsidR="00C35B6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for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previous breach of the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continues to have effect after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4111CF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has ended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0F4330E3" w14:textId="77777777" w:rsidR="00573E9B" w:rsidRDefault="00573E9B" w:rsidP="00E85DB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Inspections and Keys</w:t>
      </w:r>
    </w:p>
    <w:p w14:paraId="1FB73D73" w14:textId="77777777" w:rsidR="00430758" w:rsidRPr="00F4697C" w:rsidRDefault="00573E9B" w:rsidP="00430758">
      <w:pPr>
        <w:widowControl/>
        <w:spacing w:after="0" w:line="240" w:lineRule="auto"/>
        <w:ind w:left="360" w:hanging="36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573E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a)</w:t>
      </w:r>
      <w:r w:rsidRPr="00573E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ab/>
      </w:r>
      <w:r w:rsidR="00430758" w:rsidRPr="007375CF">
        <w:rPr>
          <w:rFonts w:ascii="Glypha LT Std" w:hAnsi="Glypha LT Std"/>
          <w:spacing w:val="-1"/>
          <w:sz w:val="20"/>
          <w:lang w:val="en-GB"/>
        </w:rPr>
        <w:t>Where</w:t>
      </w:r>
      <w:r w:rsidR="00430758" w:rsidRPr="00430758">
        <w:rPr>
          <w:rFonts w:ascii="Glypha LT Std" w:hAnsi="Glypha LT Std"/>
          <w:sz w:val="20"/>
          <w:szCs w:val="20"/>
        </w:rPr>
        <w:t xml:space="preserve"> </w:t>
      </w:r>
      <w:r w:rsidR="00430758" w:rsidRPr="00F4697C">
        <w:rPr>
          <w:rFonts w:ascii="Glypha LT Std" w:hAnsi="Glypha LT Std"/>
          <w:sz w:val="20"/>
          <w:szCs w:val="20"/>
        </w:rPr>
        <w:t xml:space="preserve">this clause </w:t>
      </w:r>
      <w:r w:rsidR="000C7103">
        <w:rPr>
          <w:rFonts w:ascii="Glypha LT Std" w:hAnsi="Glypha LT Std"/>
          <w:sz w:val="20"/>
          <w:szCs w:val="20"/>
        </w:rPr>
        <w:t>9</w:t>
      </w:r>
      <w:r w:rsidR="00430758" w:rsidRPr="00F4697C">
        <w:rPr>
          <w:rFonts w:ascii="Glypha LT Std" w:hAnsi="Glypha LT Std"/>
          <w:sz w:val="20"/>
          <w:szCs w:val="20"/>
        </w:rPr>
        <w:t xml:space="preserve"> refers to the </w:t>
      </w:r>
      <w:r w:rsidR="00430758"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="00430758">
        <w:rPr>
          <w:rFonts w:ascii="Glypha LT Std" w:hAnsi="Glypha LT Std"/>
          <w:sz w:val="20"/>
          <w:szCs w:val="20"/>
        </w:rPr>
        <w:t xml:space="preserve"> </w:t>
      </w:r>
      <w:r w:rsidR="00430758" w:rsidRPr="00F4697C">
        <w:rPr>
          <w:rFonts w:ascii="Glypha LT Std" w:hAnsi="Glypha LT Std"/>
          <w:sz w:val="20"/>
          <w:szCs w:val="20"/>
        </w:rPr>
        <w:t>that includes its staff, agent</w:t>
      </w:r>
      <w:r w:rsidR="009B3B7E">
        <w:rPr>
          <w:rFonts w:ascii="Glypha LT Std" w:hAnsi="Glypha LT Std"/>
          <w:sz w:val="20"/>
          <w:szCs w:val="20"/>
        </w:rPr>
        <w:t>s</w:t>
      </w:r>
      <w:r w:rsidR="00430758" w:rsidRPr="00F4697C">
        <w:rPr>
          <w:rFonts w:ascii="Glypha LT Std" w:hAnsi="Glypha LT Std"/>
          <w:sz w:val="20"/>
          <w:szCs w:val="20"/>
        </w:rPr>
        <w:t xml:space="preserve"> (if any), relevant third party authorities (including but not limited to fire and rescue, ambulance and police services) and anyone with the </w:t>
      </w:r>
      <w:r w:rsidR="00430758" w:rsidRPr="00F4697C">
        <w:rPr>
          <w:rFonts w:ascii="Glypha LT Std" w:hAnsi="Glypha LT Std"/>
          <w:b/>
          <w:bCs/>
          <w:sz w:val="20"/>
          <w:szCs w:val="20"/>
        </w:rPr>
        <w:t>University’s</w:t>
      </w:r>
      <w:r w:rsidR="00430758" w:rsidRPr="00F4697C">
        <w:rPr>
          <w:rFonts w:ascii="Glypha LT Std" w:hAnsi="Glypha LT Std"/>
          <w:sz w:val="20"/>
          <w:szCs w:val="20"/>
        </w:rPr>
        <w:t xml:space="preserve"> written permission.</w:t>
      </w:r>
    </w:p>
    <w:p w14:paraId="53BD151B" w14:textId="77777777" w:rsidR="00430758" w:rsidRDefault="00430758" w:rsidP="00430758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lastRenderedPageBreak/>
        <w:t>b)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may visit any </w:t>
      </w:r>
      <w:r w:rsidRPr="00F4697C">
        <w:rPr>
          <w:rFonts w:ascii="Glypha LT Std" w:hAnsi="Glypha LT Std"/>
          <w:b/>
          <w:bCs/>
          <w:sz w:val="20"/>
          <w:szCs w:val="20"/>
        </w:rPr>
        <w:t>Common Parts</w:t>
      </w:r>
      <w:r w:rsidRPr="00F4697C">
        <w:rPr>
          <w:rFonts w:ascii="Glypha LT Std" w:hAnsi="Glypha LT Std"/>
          <w:sz w:val="20"/>
          <w:szCs w:val="20"/>
        </w:rPr>
        <w:t xml:space="preserve"> or other shared areas without giving you any prior notice, provided its visit is for one or mo</w:t>
      </w:r>
      <w:r>
        <w:rPr>
          <w:rFonts w:ascii="Glypha LT Std" w:hAnsi="Glypha LT Std"/>
          <w:sz w:val="20"/>
          <w:szCs w:val="20"/>
        </w:rPr>
        <w:t xml:space="preserve">re reasons set out in clause </w:t>
      </w:r>
      <w:r w:rsidR="000C7103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>(d)</w:t>
      </w:r>
      <w:r w:rsidRPr="00F4697C">
        <w:rPr>
          <w:rFonts w:ascii="Glypha LT Std" w:hAnsi="Glypha LT Std"/>
          <w:sz w:val="20"/>
          <w:szCs w:val="20"/>
        </w:rPr>
        <w:t xml:space="preserve"> or otherwise lawful.</w:t>
      </w:r>
    </w:p>
    <w:p w14:paraId="17DF8CB8" w14:textId="01AE441D" w:rsidR="00430758" w:rsidRDefault="00430758" w:rsidP="00430758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c)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may keep keys for your </w:t>
      </w:r>
      <w:r w:rsidR="00131348" w:rsidRPr="00F4697C">
        <w:rPr>
          <w:rFonts w:ascii="Glypha LT Std" w:hAnsi="Glypha LT Std"/>
          <w:b/>
          <w:bCs/>
          <w:sz w:val="20"/>
          <w:szCs w:val="20"/>
        </w:rPr>
        <w:t>Room</w:t>
      </w:r>
      <w:r w:rsidR="00131348" w:rsidRPr="00F4697C">
        <w:rPr>
          <w:rFonts w:ascii="Glypha LT Std" w:hAnsi="Glypha LT Std"/>
          <w:sz w:val="20"/>
          <w:szCs w:val="20"/>
        </w:rPr>
        <w:t xml:space="preserve"> and</w:t>
      </w:r>
      <w:r w:rsidRPr="00F4697C">
        <w:rPr>
          <w:rFonts w:ascii="Glypha LT Std" w:hAnsi="Glypha LT Std"/>
          <w:sz w:val="20"/>
          <w:szCs w:val="20"/>
        </w:rPr>
        <w:t xml:space="preserve"> may </w:t>
      </w:r>
      <w:r w:rsidR="00D727DC">
        <w:rPr>
          <w:rFonts w:ascii="Glypha LT Std" w:hAnsi="Glypha LT Std"/>
          <w:sz w:val="20"/>
          <w:szCs w:val="20"/>
        </w:rPr>
        <w:t xml:space="preserve">access your </w:t>
      </w:r>
      <w:r w:rsidR="00D727DC" w:rsidRPr="004142F2">
        <w:rPr>
          <w:rFonts w:ascii="Glypha LT Std" w:hAnsi="Glypha LT Std"/>
          <w:b/>
          <w:sz w:val="20"/>
          <w:szCs w:val="20"/>
        </w:rPr>
        <w:t>Room</w:t>
      </w:r>
      <w:r w:rsidRPr="00F4697C">
        <w:rPr>
          <w:rFonts w:ascii="Glypha LT Std" w:hAnsi="Glypha LT Std"/>
          <w:sz w:val="20"/>
          <w:szCs w:val="20"/>
        </w:rPr>
        <w:t xml:space="preserve"> for one or more reasons set out in clause </w:t>
      </w:r>
      <w:r w:rsidR="000C7103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 xml:space="preserve">(d) </w:t>
      </w:r>
      <w:r w:rsidRPr="00F4697C">
        <w:rPr>
          <w:rFonts w:ascii="Glypha LT Std" w:hAnsi="Glypha LT Std"/>
          <w:sz w:val="20"/>
          <w:szCs w:val="20"/>
        </w:rPr>
        <w:t xml:space="preserve">or otherwise lawful.  </w:t>
      </w:r>
      <w:r w:rsidR="004F6F25">
        <w:rPr>
          <w:rFonts w:ascii="Glypha LT Std" w:hAnsi="Glypha LT Std"/>
          <w:sz w:val="20"/>
          <w:szCs w:val="20"/>
        </w:rPr>
        <w:t xml:space="preserve">The </w:t>
      </w:r>
      <w:r w:rsidR="004F6F25" w:rsidRPr="004F6F25">
        <w:rPr>
          <w:rFonts w:ascii="Glypha LT Std" w:hAnsi="Glypha LT Std"/>
          <w:b/>
          <w:sz w:val="20"/>
          <w:szCs w:val="20"/>
        </w:rPr>
        <w:t>University</w:t>
      </w:r>
      <w:r w:rsidR="004F6F25">
        <w:rPr>
          <w:rFonts w:ascii="Glypha LT Std" w:hAnsi="Glypha LT Std"/>
          <w:sz w:val="20"/>
          <w:szCs w:val="20"/>
        </w:rPr>
        <w:t xml:space="preserve"> will endeavor to give you at least </w:t>
      </w:r>
      <w:r w:rsidR="00980FBE">
        <w:rPr>
          <w:rFonts w:ascii="Glypha LT Std" w:hAnsi="Glypha LT Std"/>
          <w:sz w:val="20"/>
          <w:szCs w:val="20"/>
        </w:rPr>
        <w:t>48</w:t>
      </w:r>
      <w:r w:rsidR="004F6F25">
        <w:rPr>
          <w:rFonts w:ascii="Glypha LT Std" w:hAnsi="Glypha LT Std"/>
          <w:sz w:val="20"/>
          <w:szCs w:val="20"/>
        </w:rPr>
        <w:t xml:space="preserve"> hours’ advance notice if access to your </w:t>
      </w:r>
      <w:r w:rsidR="004F6F25" w:rsidRPr="004F6F25">
        <w:rPr>
          <w:rFonts w:ascii="Glypha LT Std" w:hAnsi="Glypha LT Std"/>
          <w:b/>
          <w:sz w:val="20"/>
          <w:szCs w:val="20"/>
        </w:rPr>
        <w:t>Room</w:t>
      </w:r>
      <w:r w:rsidR="004F6F25">
        <w:rPr>
          <w:rFonts w:ascii="Glypha LT Std" w:hAnsi="Glypha LT Std"/>
          <w:sz w:val="20"/>
          <w:szCs w:val="20"/>
        </w:rPr>
        <w:t xml:space="preserve"> is required for any of the reasons set out in clause 9 (d) but may access your </w:t>
      </w:r>
      <w:r w:rsidR="004F6F25" w:rsidRPr="004F6F25">
        <w:rPr>
          <w:rFonts w:ascii="Glypha LT Std" w:hAnsi="Glypha LT Std"/>
          <w:b/>
          <w:sz w:val="20"/>
          <w:szCs w:val="20"/>
        </w:rPr>
        <w:t>Room</w:t>
      </w:r>
      <w:r w:rsidR="004F6F25">
        <w:rPr>
          <w:rFonts w:ascii="Glypha LT Std" w:hAnsi="Glypha LT Std"/>
          <w:sz w:val="20"/>
          <w:szCs w:val="20"/>
        </w:rPr>
        <w:t xml:space="preserve"> immediately without giving you advance notice if access if required for any of the reasons set out in clause 9(d) (i)-(iii).</w:t>
      </w:r>
    </w:p>
    <w:p w14:paraId="76263580" w14:textId="77777777" w:rsidR="00430758" w:rsidRDefault="00430758" w:rsidP="00430758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d)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</w:t>
      </w:r>
      <w:r>
        <w:rPr>
          <w:rFonts w:ascii="Glypha LT Std" w:hAnsi="Glypha LT Std"/>
          <w:sz w:val="20"/>
          <w:szCs w:val="20"/>
        </w:rPr>
        <w:t xml:space="preserve">listed </w:t>
      </w:r>
      <w:r w:rsidRPr="00F4697C">
        <w:rPr>
          <w:rFonts w:ascii="Glypha LT Std" w:hAnsi="Glypha LT Std"/>
          <w:sz w:val="20"/>
          <w:szCs w:val="20"/>
        </w:rPr>
        <w:t xml:space="preserve">reasons for clauses </w:t>
      </w:r>
      <w:r w:rsidR="000C7103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 xml:space="preserve">(b) </w:t>
      </w:r>
      <w:r w:rsidRPr="00F4697C">
        <w:rPr>
          <w:rFonts w:ascii="Glypha LT Std" w:hAnsi="Glypha LT Std"/>
          <w:sz w:val="20"/>
          <w:szCs w:val="20"/>
        </w:rPr>
        <w:t xml:space="preserve">and </w:t>
      </w:r>
      <w:r w:rsidR="000C7103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>(c)</w:t>
      </w:r>
      <w:r w:rsidRPr="00F4697C">
        <w:rPr>
          <w:rFonts w:ascii="Glypha LT Std" w:hAnsi="Glypha LT Std"/>
          <w:sz w:val="20"/>
          <w:szCs w:val="20"/>
        </w:rPr>
        <w:t xml:space="preserve"> are:</w:t>
      </w:r>
    </w:p>
    <w:p w14:paraId="32DF545B" w14:textId="77777777" w:rsidR="00430758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an emergency (in 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University’s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reasonable view, which shall be final); </w:t>
      </w:r>
    </w:p>
    <w:p w14:paraId="3CB3ED6B" w14:textId="77777777" w:rsidR="00430758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University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has serious concerns for your personal safety or security or that of others; </w:t>
      </w:r>
    </w:p>
    <w:p w14:paraId="5DA7EADA" w14:textId="77777777" w:rsidR="00430758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 xml:space="preserve">University 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believes illegal activity has occurred, is occurring or will occur, including but not limited to illegal substances being used or kept, at 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Property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and/or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Room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(and in the case of a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Room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visit that such visit is appropriate in the circumstances, 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University’s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view being final); </w:t>
      </w:r>
    </w:p>
    <w:p w14:paraId="0DE983E4" w14:textId="77777777" w:rsidR="00430758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University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believes the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Licence Agreement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has been breached;</w:t>
      </w:r>
    </w:p>
    <w:p w14:paraId="52757B5F" w14:textId="6E69642B" w:rsidR="00430758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to inspect the condition and state of repair of the </w:t>
      </w:r>
      <w:r w:rsidR="004142F2" w:rsidRPr="00897EF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 w:rsidR="004142F2" w:rsidRPr="00897E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/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Common Parts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/ </w:t>
      </w:r>
      <w:r w:rsidRPr="007375CF">
        <w:rPr>
          <w:rFonts w:ascii="Glypha LT Std" w:hAnsi="Glypha LT Std"/>
          <w:b/>
          <w:spacing w:val="-1"/>
          <w:sz w:val="20"/>
          <w:lang w:val="en-GB"/>
        </w:rPr>
        <w:t>Room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, as applicable; </w:t>
      </w:r>
    </w:p>
    <w:p w14:paraId="000AD889" w14:textId="5C34C5F9" w:rsidR="00D727DC" w:rsidRPr="007375CF" w:rsidRDefault="00430758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>to undertake any maintenance or repairs</w:t>
      </w:r>
      <w:r w:rsidR="00D727DC" w:rsidRPr="007375CF">
        <w:rPr>
          <w:rFonts w:ascii="Glypha LT Std" w:hAnsi="Glypha LT Std"/>
          <w:spacing w:val="-1"/>
          <w:sz w:val="20"/>
          <w:lang w:val="en-GB"/>
        </w:rPr>
        <w:t>;</w:t>
      </w:r>
    </w:p>
    <w:p w14:paraId="3B21BE43" w14:textId="77777777" w:rsidR="00D727DC" w:rsidRPr="007375CF" w:rsidRDefault="00D727DC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>to take utility meter readings</w:t>
      </w:r>
      <w:r w:rsidR="004142F2" w:rsidRPr="007375CF">
        <w:rPr>
          <w:rFonts w:ascii="Glypha LT Std" w:hAnsi="Glypha LT Std"/>
          <w:spacing w:val="-1"/>
          <w:sz w:val="20"/>
          <w:lang w:val="en-GB"/>
        </w:rPr>
        <w:t xml:space="preserve"> (if applicable)</w:t>
      </w:r>
      <w:r w:rsidRPr="007375CF">
        <w:rPr>
          <w:rFonts w:ascii="Glypha LT Std" w:hAnsi="Glypha LT Std"/>
          <w:spacing w:val="-1"/>
          <w:sz w:val="20"/>
          <w:lang w:val="en-GB"/>
        </w:rPr>
        <w:t>;</w:t>
      </w:r>
    </w:p>
    <w:p w14:paraId="188CD68D" w14:textId="77777777" w:rsidR="00430758" w:rsidRPr="007375CF" w:rsidRDefault="00D727DC" w:rsidP="009E7022">
      <w:pPr>
        <w:pStyle w:val="ListParagraph"/>
        <w:keepNext/>
        <w:widowControl/>
        <w:numPr>
          <w:ilvl w:val="2"/>
          <w:numId w:val="24"/>
        </w:numPr>
        <w:spacing w:after="60" w:line="240" w:lineRule="auto"/>
        <w:ind w:left="714" w:hanging="357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7375CF">
        <w:rPr>
          <w:rFonts w:ascii="Glypha LT Std" w:hAnsi="Glypha LT Std"/>
          <w:spacing w:val="-1"/>
          <w:sz w:val="20"/>
          <w:lang w:val="en-GB"/>
        </w:rPr>
        <w:t xml:space="preserve">to show </w:t>
      </w:r>
      <w:r w:rsidR="004F6F25" w:rsidRPr="007375CF">
        <w:rPr>
          <w:rFonts w:ascii="Glypha LT Std" w:hAnsi="Glypha LT Std"/>
          <w:spacing w:val="-1"/>
          <w:sz w:val="20"/>
          <w:lang w:val="en-GB"/>
        </w:rPr>
        <w:t xml:space="preserve">the </w:t>
      </w:r>
      <w:r w:rsidR="004F6F25" w:rsidRPr="007375CF">
        <w:rPr>
          <w:rFonts w:ascii="Glypha LT Std" w:hAnsi="Glypha LT Std"/>
          <w:b/>
          <w:spacing w:val="-1"/>
          <w:sz w:val="20"/>
          <w:lang w:val="en-GB"/>
        </w:rPr>
        <w:t>Property</w:t>
      </w:r>
      <w:r w:rsidR="004F6F25" w:rsidRPr="007375CF">
        <w:rPr>
          <w:rFonts w:ascii="Glypha LT Std" w:hAnsi="Glypha LT Std"/>
          <w:spacing w:val="-1"/>
          <w:sz w:val="20"/>
          <w:lang w:val="en-GB"/>
        </w:rPr>
        <w:t xml:space="preserve"> (including the </w:t>
      </w:r>
      <w:r w:rsidR="004F6F25" w:rsidRPr="007375CF">
        <w:rPr>
          <w:rFonts w:ascii="Glypha LT Std" w:hAnsi="Glypha LT Std"/>
          <w:b/>
          <w:spacing w:val="-1"/>
          <w:sz w:val="20"/>
          <w:lang w:val="en-GB"/>
        </w:rPr>
        <w:t>Room</w:t>
      </w:r>
      <w:r w:rsidR="004F6F25" w:rsidRPr="007375CF">
        <w:rPr>
          <w:rFonts w:ascii="Glypha LT Std" w:hAnsi="Glypha LT Std"/>
          <w:spacing w:val="-1"/>
          <w:sz w:val="20"/>
          <w:lang w:val="en-GB"/>
        </w:rPr>
        <w:t xml:space="preserve">) to </w:t>
      </w:r>
      <w:r w:rsidRPr="007375CF">
        <w:rPr>
          <w:rFonts w:ascii="Glypha LT Std" w:hAnsi="Glypha LT Std"/>
          <w:spacing w:val="-1"/>
          <w:sz w:val="20"/>
          <w:lang w:val="en-GB"/>
        </w:rPr>
        <w:t>prospective</w:t>
      </w:r>
      <w:r w:rsidR="004F6F25" w:rsidRPr="007375CF">
        <w:rPr>
          <w:rFonts w:ascii="Glypha LT Std" w:hAnsi="Glypha LT Std"/>
          <w:spacing w:val="-1"/>
          <w:sz w:val="20"/>
          <w:lang w:val="en-GB"/>
        </w:rPr>
        <w:t xml:space="preserve"> occupiers or buyers of the </w:t>
      </w:r>
      <w:r w:rsidR="004F6F25" w:rsidRPr="007375CF">
        <w:rPr>
          <w:rFonts w:ascii="Glypha LT Std" w:hAnsi="Glypha LT Std"/>
          <w:b/>
          <w:spacing w:val="-1"/>
          <w:sz w:val="20"/>
          <w:lang w:val="en-GB"/>
        </w:rPr>
        <w:t>Property</w:t>
      </w:r>
      <w:r w:rsidR="004F6F25" w:rsidRPr="007375CF">
        <w:rPr>
          <w:rFonts w:ascii="Glypha LT Std" w:hAnsi="Glypha LT Std"/>
          <w:spacing w:val="-1"/>
          <w:sz w:val="20"/>
          <w:lang w:val="en-GB"/>
        </w:rPr>
        <w:t xml:space="preserve">. </w:t>
      </w:r>
      <w:r w:rsidRPr="007375CF">
        <w:rPr>
          <w:rFonts w:ascii="Glypha LT Std" w:hAnsi="Glypha LT Std"/>
          <w:spacing w:val="-1"/>
          <w:sz w:val="20"/>
          <w:lang w:val="en-GB"/>
        </w:rPr>
        <w:t xml:space="preserve"> </w:t>
      </w:r>
    </w:p>
    <w:p w14:paraId="6E0FA7E7" w14:textId="4A1FC27C" w:rsidR="00695BF4" w:rsidRDefault="00430758" w:rsidP="00430758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e)</w:t>
      </w:r>
      <w:r>
        <w:rPr>
          <w:rFonts w:ascii="Glypha LT Std" w:hAnsi="Glypha LT Std"/>
          <w:sz w:val="20"/>
          <w:szCs w:val="20"/>
        </w:rPr>
        <w:tab/>
      </w:r>
      <w:r w:rsidR="00695BF4">
        <w:rPr>
          <w:rFonts w:ascii="Glypha LT Std" w:hAnsi="Glypha LT Std"/>
          <w:sz w:val="20"/>
          <w:szCs w:val="20"/>
        </w:rPr>
        <w:t xml:space="preserve">For the purpose of this clause 9, the </w:t>
      </w:r>
      <w:r w:rsidR="00695BF4" w:rsidRPr="00897EFA">
        <w:rPr>
          <w:rFonts w:ascii="Glypha LT Std" w:hAnsi="Glypha LT Std"/>
          <w:b/>
          <w:sz w:val="20"/>
          <w:szCs w:val="20"/>
        </w:rPr>
        <w:t>University</w:t>
      </w:r>
      <w:r w:rsidR="00695BF4">
        <w:rPr>
          <w:rFonts w:ascii="Glypha LT Std" w:hAnsi="Glypha LT Std"/>
          <w:sz w:val="20"/>
          <w:szCs w:val="20"/>
        </w:rPr>
        <w:t xml:space="preserve"> may send you notice by email or by hard copy.  Emails may be sent using your university student email address</w:t>
      </w:r>
      <w:r w:rsidR="00D62616">
        <w:rPr>
          <w:rFonts w:ascii="Glypha LT Std" w:hAnsi="Glypha LT Std"/>
          <w:sz w:val="20"/>
          <w:szCs w:val="20"/>
        </w:rPr>
        <w:t xml:space="preserve"> or a nominated / preferred email address notified to us in writing.</w:t>
      </w:r>
      <w:r w:rsidR="00695BF4">
        <w:rPr>
          <w:rFonts w:ascii="Glypha LT Std" w:hAnsi="Glypha LT Std"/>
          <w:sz w:val="20"/>
          <w:szCs w:val="20"/>
        </w:rPr>
        <w:t xml:space="preserve">  </w:t>
      </w:r>
    </w:p>
    <w:p w14:paraId="69A92A19" w14:textId="454D5A32" w:rsidR="00430758" w:rsidRDefault="00695BF4" w:rsidP="00430758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f)</w:t>
      </w:r>
      <w:r>
        <w:rPr>
          <w:rFonts w:ascii="Glypha LT Std" w:hAnsi="Glypha LT Std"/>
          <w:sz w:val="20"/>
          <w:szCs w:val="20"/>
        </w:rPr>
        <w:tab/>
      </w:r>
      <w:r w:rsidR="00430758">
        <w:rPr>
          <w:rFonts w:ascii="Glypha LT Std" w:hAnsi="Glypha LT Std"/>
          <w:sz w:val="20"/>
          <w:szCs w:val="20"/>
        </w:rPr>
        <w:t xml:space="preserve">If </w:t>
      </w:r>
      <w:r w:rsidR="00430758" w:rsidRPr="00430758">
        <w:rPr>
          <w:rFonts w:ascii="Glypha LT Std" w:hAnsi="Glypha LT Std"/>
          <w:sz w:val="20"/>
          <w:szCs w:val="20"/>
        </w:rPr>
        <w:t xml:space="preserve">you do not return the keys at the end of your </w:t>
      </w:r>
      <w:r w:rsidR="00430758" w:rsidRPr="00430758">
        <w:rPr>
          <w:rFonts w:ascii="Glypha LT Std" w:hAnsi="Glypha LT Std"/>
          <w:b/>
          <w:bCs/>
          <w:sz w:val="20"/>
          <w:szCs w:val="20"/>
        </w:rPr>
        <w:t>Licence Period</w:t>
      </w:r>
      <w:r w:rsidR="00430758" w:rsidRPr="00430758">
        <w:rPr>
          <w:rFonts w:ascii="Glypha LT Std" w:hAnsi="Glypha LT Std"/>
          <w:sz w:val="20"/>
          <w:szCs w:val="20"/>
        </w:rPr>
        <w:t xml:space="preserve"> (however that happens), the </w:t>
      </w:r>
      <w:r w:rsidR="00430758" w:rsidRPr="00430758">
        <w:rPr>
          <w:rFonts w:ascii="Glypha LT Std" w:hAnsi="Glypha LT Std"/>
          <w:b/>
          <w:bCs/>
          <w:sz w:val="20"/>
          <w:szCs w:val="20"/>
        </w:rPr>
        <w:t>University</w:t>
      </w:r>
      <w:r w:rsidR="00430758" w:rsidRPr="00430758">
        <w:rPr>
          <w:rFonts w:ascii="Glypha LT Std" w:hAnsi="Glypha LT Std"/>
          <w:sz w:val="20"/>
          <w:szCs w:val="20"/>
        </w:rPr>
        <w:t xml:space="preserve"> will charge you the reasonable cost of fitting new locks and programming / cutting</w:t>
      </w:r>
      <w:r w:rsidR="00430758">
        <w:rPr>
          <w:rFonts w:ascii="Glypha LT Std" w:hAnsi="Glypha LT Std"/>
          <w:sz w:val="20"/>
          <w:szCs w:val="20"/>
        </w:rPr>
        <w:t xml:space="preserve"> keys.</w:t>
      </w:r>
      <w:r w:rsidR="00FE2769" w:rsidRP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estimated charges are set out in the </w:t>
      </w:r>
      <w:r w:rsidR="00FE2769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Rules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19C0F18D" w14:textId="77777777" w:rsidR="003509AC" w:rsidRPr="007E5EED" w:rsidRDefault="003509AC" w:rsidP="007375CF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General</w:t>
      </w:r>
    </w:p>
    <w:p w14:paraId="19FF7A5A" w14:textId="77777777" w:rsidR="00FD13EF" w:rsidRDefault="00BF705A" w:rsidP="009E7022">
      <w:pPr>
        <w:pStyle w:val="ListParagraph"/>
        <w:widowControl/>
        <w:numPr>
          <w:ilvl w:val="1"/>
          <w:numId w:val="13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are 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not liable for any loss or damage to you</w:t>
      </w:r>
      <w:r w:rsidR="008527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your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belongings </w:t>
      </w:r>
      <w:r w:rsidR="006B0DE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that of your </w:t>
      </w:r>
      <w:r w:rsidR="006B0DEE" w:rsidRPr="006B0DEE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Guests</w:t>
      </w:r>
      <w:r w:rsidR="006B0DE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unless it was directly caused by the negligence of the </w:t>
      </w:r>
      <w:r w:rsidR="00FD13EF" w:rsidRPr="0085271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79059726" w14:textId="4389FB04" w:rsidR="00B71CDF" w:rsidRPr="00AA3A3E" w:rsidRDefault="00695BF4" w:rsidP="009E7022">
      <w:pPr>
        <w:pStyle w:val="ListParagraph"/>
        <w:keepNext/>
        <w:widowControl/>
        <w:numPr>
          <w:ilvl w:val="1"/>
          <w:numId w:val="13"/>
        </w:numPr>
        <w:spacing w:after="6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Unless otherwise specified in this </w:t>
      </w:r>
      <w:r w:rsidRPr="00695BF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a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ny notice </w:t>
      </w:r>
      <w:r w:rsidR="001B296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 give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under the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40A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 delivered: </w:t>
      </w:r>
    </w:p>
    <w:p w14:paraId="66847F71" w14:textId="1F6FB3E7" w:rsidR="00B71CDF" w:rsidRPr="00AA3A3E" w:rsidRDefault="00821DBA" w:rsidP="009E7022">
      <w:pPr>
        <w:pStyle w:val="ListParagraph"/>
        <w:widowControl/>
        <w:numPr>
          <w:ilvl w:val="2"/>
          <w:numId w:val="14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hand to the </w:t>
      </w:r>
      <w:r w:rsidRPr="0002685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37484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</w:t>
      </w:r>
    </w:p>
    <w:p w14:paraId="041A0EF6" w14:textId="77777777" w:rsidR="00B71CDF" w:rsidRPr="00AA3A3E" w:rsidRDefault="00821DBA" w:rsidP="009E7022">
      <w:pPr>
        <w:pStyle w:val="ListParagraph"/>
        <w:widowControl/>
        <w:numPr>
          <w:ilvl w:val="2"/>
          <w:numId w:val="14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hand or first class post to your academic department at the </w:t>
      </w:r>
      <w:r w:rsidRPr="00775CB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</w:p>
    <w:p w14:paraId="0E6E70D0" w14:textId="1B556A87" w:rsidR="000D724D" w:rsidRDefault="00AA3A3E" w:rsidP="009E7022">
      <w:pPr>
        <w:pStyle w:val="ListParagraph"/>
        <w:widowControl/>
        <w:numPr>
          <w:ilvl w:val="2"/>
          <w:numId w:val="14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by first class post to your last known address</w:t>
      </w:r>
      <w:r w:rsid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or</w:t>
      </w:r>
    </w:p>
    <w:p w14:paraId="76BC9EF9" w14:textId="232B5DF2" w:rsidR="00B71CDF" w:rsidRPr="00AA3A3E" w:rsidRDefault="000D724D" w:rsidP="009E7022">
      <w:pPr>
        <w:pStyle w:val="ListParagraph"/>
        <w:widowControl/>
        <w:numPr>
          <w:ilvl w:val="2"/>
          <w:numId w:val="14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by email to you</w:t>
      </w:r>
      <w:r w:rsidR="00BF40A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student email address and / or </w:t>
      </w:r>
      <w:r w:rsidR="00BF40A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last known email address provided</w:t>
      </w:r>
      <w:r w:rsidR="00AA3A3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3D2BABB8" w14:textId="4149AEA4" w:rsidR="00821DBA" w:rsidRPr="000D724D" w:rsidRDefault="00821DBA" w:rsidP="009E7022">
      <w:pPr>
        <w:pStyle w:val="ListParagraph"/>
        <w:widowControl/>
        <w:numPr>
          <w:ilvl w:val="1"/>
          <w:numId w:val="13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notice </w:t>
      </w:r>
      <w:r w:rsidR="00623EB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given</w:t>
      </w:r>
      <w:r w:rsidR="00623EB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you </w:t>
      </w:r>
      <w:r w:rsidR="00623EB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775CB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under the </w:t>
      </w:r>
      <w:r w:rsidR="00E8056D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40A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must</w:t>
      </w:r>
      <w:r w:rsidR="00824C9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 delivered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4584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by hand</w:t>
      </w:r>
      <w:r w:rsidR="00BF40A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F4584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by first class post to Residential Services,</w:t>
      </w:r>
      <w:r w:rsidR="00FE27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E276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o</w:t>
      </w:r>
      <w:r w:rsidR="00FE2769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u</w:t>
      </w:r>
      <w:r w:rsidR="00FE276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E2769" w:rsidRPr="00AA3A3E">
        <w:rPr>
          <w:rFonts w:ascii="Glypha LT Std" w:eastAsia="Glypha LT Std" w:hAnsi="Glypha LT Std" w:cs="Glypha LT Std"/>
          <w:spacing w:val="3"/>
          <w:sz w:val="20"/>
          <w:szCs w:val="20"/>
          <w:lang w:val="en-GB"/>
        </w:rPr>
        <w:t>n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emo</w:t>
      </w:r>
      <w:r w:rsidR="00FE2769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ut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h</w:t>
      </w:r>
      <w:r w:rsidR="00FE2769" w:rsidRPr="00AA3A3E">
        <w:rPr>
          <w:rFonts w:ascii="Glypha LT Std" w:eastAsia="Glypha LT Std" w:hAnsi="Glypha LT Std" w:cs="Glypha LT Std"/>
          <w:spacing w:val="-13"/>
          <w:sz w:val="20"/>
          <w:szCs w:val="20"/>
          <w:lang w:val="en-GB"/>
        </w:rPr>
        <w:t xml:space="preserve"> 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U</w:t>
      </w:r>
      <w:r w:rsidR="00FE2769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ni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v</w:t>
      </w:r>
      <w:r w:rsidR="00FE2769" w:rsidRPr="00AA3A3E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e</w:t>
      </w:r>
      <w:r w:rsidR="00FE276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E2769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sit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y</w:t>
      </w:r>
      <w:r w:rsidR="00FE2769">
        <w:rPr>
          <w:rFonts w:ascii="Glypha LT Std" w:eastAsia="Glypha LT Std" w:hAnsi="Glypha LT Std" w:cs="Glypha LT Std"/>
          <w:sz w:val="20"/>
          <w:szCs w:val="20"/>
          <w:lang w:val="en-GB"/>
        </w:rPr>
        <w:t xml:space="preserve"> Higher Education Corporation</w:t>
      </w:r>
      <w:r w:rsidR="00FE2769" w:rsidRPr="00AA3A3E">
        <w:rPr>
          <w:rFonts w:ascii="Glypha LT Std" w:eastAsia="Glypha LT Std" w:hAnsi="Glypha LT Std" w:cs="Glypha LT Std"/>
          <w:spacing w:val="-11"/>
          <w:sz w:val="20"/>
          <w:szCs w:val="20"/>
          <w:lang w:val="en-GB"/>
        </w:rPr>
        <w:t xml:space="preserve"> </w:t>
      </w:r>
      <w:r w:rsidR="00FE2769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o</w:t>
      </w:r>
      <w:r w:rsidR="00FE2769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f</w:t>
      </w:r>
      <w:r w:rsidR="00FE2769" w:rsidRPr="000F351F">
        <w:rPr>
          <w:rFonts w:ascii="Glypha LT Std" w:eastAsia="Glypha LT Std" w:hAnsi="Glypha LT Std" w:cs="Glypha LT Std"/>
          <w:spacing w:val="-2"/>
          <w:sz w:val="20"/>
          <w:szCs w:val="20"/>
          <w:lang w:val="en-GB"/>
        </w:rPr>
        <w:t xml:space="preserve"> </w:t>
      </w:r>
      <w:r w:rsidR="00FE2769" w:rsidRPr="00214636">
        <w:rPr>
          <w:rFonts w:ascii="Glypha LT Std" w:eastAsia="Glypha LT Std" w:hAnsi="Glypha LT Std" w:cs="Glypha LT Std"/>
          <w:color w:val="000000"/>
          <w:spacing w:val="-2"/>
          <w:sz w:val="20"/>
          <w:lang w:val="en-GB"/>
        </w:rPr>
        <w:t>Poole House, Talbot Campus</w:t>
      </w:r>
      <w:r w:rsidR="00FE2769" w:rsidRPr="000D724D">
        <w:rPr>
          <w:rFonts w:ascii="Glypha LT Std" w:eastAsia="Glypha LT Std" w:hAnsi="Glypha LT Std" w:cs="Glypha LT Std"/>
          <w:color w:val="000000"/>
          <w:spacing w:val="-2"/>
          <w:sz w:val="20"/>
          <w:szCs w:val="20"/>
          <w:lang w:val="en-GB"/>
        </w:rPr>
        <w:t xml:space="preserve">, </w:t>
      </w:r>
      <w:r w:rsidR="00FE2769" w:rsidRPr="000D724D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F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e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n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a</w:t>
      </w:r>
      <w:r w:rsidR="00FE2769" w:rsidRPr="000D724D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r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ow,</w:t>
      </w:r>
      <w:r w:rsidR="00FE2769" w:rsidRPr="000D724D">
        <w:rPr>
          <w:rFonts w:ascii="Glypha LT Std" w:eastAsia="Glypha LT Std" w:hAnsi="Glypha LT Std" w:cs="Glypha LT Std"/>
          <w:spacing w:val="-5"/>
          <w:sz w:val="20"/>
          <w:szCs w:val="20"/>
          <w:lang w:val="en-GB"/>
        </w:rPr>
        <w:t xml:space="preserve"> </w:t>
      </w:r>
      <w:r w:rsidR="00FE2769" w:rsidRPr="000D724D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P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oo</w:t>
      </w:r>
      <w:r w:rsidR="00FE2769" w:rsidRPr="000D724D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l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e,</w:t>
      </w:r>
      <w:r w:rsidR="00FE2769" w:rsidRPr="000D724D">
        <w:rPr>
          <w:rFonts w:ascii="Glypha LT Std" w:eastAsia="Glypha LT Std" w:hAnsi="Glypha LT Std" w:cs="Glypha LT Std"/>
          <w:spacing w:val="-7"/>
          <w:sz w:val="20"/>
          <w:szCs w:val="20"/>
          <w:lang w:val="en-GB"/>
        </w:rPr>
        <w:t xml:space="preserve"> 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D</w:t>
      </w:r>
      <w:r w:rsidR="00FE2769" w:rsidRPr="000D724D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o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E2769" w:rsidRPr="000D724D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s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e</w:t>
      </w:r>
      <w:r w:rsidR="00FE2769" w:rsidRPr="000D724D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t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,</w:t>
      </w:r>
      <w:r w:rsidR="00FE2769" w:rsidRPr="000D724D">
        <w:rPr>
          <w:rFonts w:ascii="Glypha LT Std" w:eastAsia="Glypha LT Std" w:hAnsi="Glypha LT Std" w:cs="Glypha LT Std"/>
          <w:spacing w:val="-8"/>
          <w:sz w:val="20"/>
          <w:szCs w:val="20"/>
          <w:lang w:val="en-GB"/>
        </w:rPr>
        <w:t xml:space="preserve"> 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FE2769" w:rsidRPr="000D724D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H</w:t>
      </w:r>
      <w:r w:rsidR="00FE2769" w:rsidRPr="000D724D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1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2</w:t>
      </w:r>
      <w:r w:rsidR="00FE2769" w:rsidRPr="000D724D">
        <w:rPr>
          <w:rFonts w:ascii="Glypha LT Std" w:eastAsia="Glypha LT Std" w:hAnsi="Glypha LT Std" w:cs="Glypha LT Std"/>
          <w:spacing w:val="-6"/>
          <w:sz w:val="20"/>
          <w:szCs w:val="20"/>
          <w:lang w:val="en-GB"/>
        </w:rPr>
        <w:t xml:space="preserve"> </w:t>
      </w:r>
      <w:r w:rsidR="00FE2769" w:rsidRPr="000D724D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5</w:t>
      </w:r>
      <w:r w:rsidR="00FE2769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FE2769" w:rsidRPr="000D724D">
        <w:rPr>
          <w:rFonts w:ascii="Glypha LT Std" w:eastAsia="Glypha LT Std" w:hAnsi="Glypha LT Std" w:cs="Glypha LT Std"/>
          <w:sz w:val="20"/>
          <w:szCs w:val="20"/>
          <w:lang w:val="en-GB"/>
        </w:rPr>
        <w:t>B</w:t>
      </w:r>
      <w:r w:rsidR="00BF40A2">
        <w:rPr>
          <w:rFonts w:ascii="Glypha LT Std" w:eastAsia="Glypha LT Std" w:hAnsi="Glypha LT Std" w:cs="Glypha LT Std"/>
          <w:sz w:val="20"/>
          <w:szCs w:val="20"/>
          <w:lang w:val="en-GB"/>
        </w:rPr>
        <w:t>;</w:t>
      </w:r>
      <w:r w:rsidR="000D724D"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by email to </w:t>
      </w:r>
      <w:hyperlink r:id="rId13" w:history="1">
        <w:r w:rsidR="000D724D" w:rsidRPr="000D724D">
          <w:rPr>
            <w:rStyle w:val="Hyperlink"/>
            <w:rFonts w:ascii="Glypha LT Std" w:hAnsi="Glypha LT Std"/>
            <w:sz w:val="20"/>
            <w:szCs w:val="20"/>
          </w:rPr>
          <w:t>accommodation@bournemouth.ac.uk</w:t>
        </w:r>
      </w:hyperlink>
      <w:r w:rsidR="000D724D" w:rsidRPr="000D724D">
        <w:rPr>
          <w:rStyle w:val="Hyperlink"/>
          <w:rFonts w:ascii="Glypha LT Std" w:hAnsi="Glypha LT Std"/>
          <w:sz w:val="20"/>
          <w:szCs w:val="20"/>
        </w:rPr>
        <w:t>.</w:t>
      </w:r>
    </w:p>
    <w:p w14:paraId="738299F1" w14:textId="49FFC02B" w:rsidR="000D724D" w:rsidRPr="000D724D" w:rsidRDefault="000D724D" w:rsidP="009E7022">
      <w:pPr>
        <w:pStyle w:val="ListParagraph"/>
        <w:widowControl/>
        <w:numPr>
          <w:ilvl w:val="1"/>
          <w:numId w:val="13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Clause 10(b) and (c) do not apply to the service of any proceedings or other documents in any legal action.</w:t>
      </w:r>
    </w:p>
    <w:p w14:paraId="4F679606" w14:textId="09558C9A" w:rsidR="00F10812" w:rsidRPr="00AA3A3E" w:rsidRDefault="00F10812" w:rsidP="009E7022">
      <w:pPr>
        <w:pStyle w:val="ListParagraph"/>
        <w:widowControl/>
        <w:numPr>
          <w:ilvl w:val="1"/>
          <w:numId w:val="13"/>
        </w:numPr>
        <w:spacing w:after="6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0D724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This contract is between the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775CB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13134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you,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no other person will have any rights under it.</w:t>
      </w:r>
    </w:p>
    <w:p w14:paraId="53F33866" w14:textId="77777777" w:rsidR="00DD58D7" w:rsidRPr="00DD58D7" w:rsidRDefault="00DD58D7" w:rsidP="009E7022">
      <w:pPr>
        <w:pStyle w:val="ListParagraph"/>
        <w:widowControl/>
        <w:numPr>
          <w:ilvl w:val="1"/>
          <w:numId w:val="13"/>
        </w:numPr>
        <w:spacing w:after="6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bookmarkStart w:id="0" w:name="_Toc385514120"/>
      <w:bookmarkStart w:id="1" w:name="_Toc392241743"/>
      <w:bookmarkStart w:id="2" w:name="_Toc395869037"/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any court or competent authority finds any term of this </w:t>
      </w:r>
      <w:r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(or part of any term) to be invalid, illegal, or unenforceable:</w:t>
      </w:r>
    </w:p>
    <w:p w14:paraId="34C78130" w14:textId="493D8822" w:rsidR="00DD58D7" w:rsidRDefault="00DD58D7" w:rsidP="009E7022">
      <w:pPr>
        <w:pStyle w:val="ListParagraph"/>
        <w:widowControl/>
        <w:numPr>
          <w:ilvl w:val="2"/>
          <w:numId w:val="22"/>
        </w:numPr>
        <w:spacing w:after="6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that term or part shall be deemed to be deleted; and</w:t>
      </w:r>
    </w:p>
    <w:p w14:paraId="4E660D2A" w14:textId="344524A5" w:rsidR="000D724D" w:rsidRPr="00DC2892" w:rsidRDefault="00DD58D7" w:rsidP="009E7022">
      <w:pPr>
        <w:pStyle w:val="ListParagraph"/>
        <w:widowControl/>
        <w:numPr>
          <w:ilvl w:val="2"/>
          <w:numId w:val="22"/>
        </w:numPr>
        <w:spacing w:after="60" w:line="240" w:lineRule="auto"/>
        <w:ind w:left="720"/>
        <w:contextualSpacing w:val="0"/>
        <w:jc w:val="both"/>
        <w:rPr>
          <w:rFonts w:ascii="Glypha LT Std" w:hAnsi="Glypha LT Std"/>
          <w:spacing w:val="-1"/>
          <w:sz w:val="20"/>
          <w:lang w:val="en-GB"/>
        </w:rPr>
      </w:pPr>
      <w:r w:rsidRPr="00D1062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other terms of this </w:t>
      </w:r>
      <w:r w:rsidRPr="00D106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D1062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shall not be affected.</w:t>
      </w:r>
      <w:bookmarkEnd w:id="0"/>
      <w:bookmarkEnd w:id="1"/>
      <w:bookmarkEnd w:id="2"/>
    </w:p>
    <w:p w14:paraId="5B9B908D" w14:textId="100E8E0F" w:rsidR="00DC2892" w:rsidRPr="00DC2892" w:rsidRDefault="00DC2892" w:rsidP="00DC2892">
      <w:pPr>
        <w:rPr>
          <w:lang w:val="en-GB"/>
        </w:rPr>
      </w:pPr>
    </w:p>
    <w:p w14:paraId="196C8B1A" w14:textId="74211A04" w:rsidR="00DC2892" w:rsidRPr="00DC2892" w:rsidRDefault="00DC2892" w:rsidP="00DC2892">
      <w:pPr>
        <w:rPr>
          <w:lang w:val="en-GB"/>
        </w:rPr>
      </w:pPr>
    </w:p>
    <w:p w14:paraId="34F006C9" w14:textId="77412642" w:rsidR="00DC2892" w:rsidRPr="00DC2892" w:rsidRDefault="00DC2892" w:rsidP="00DC2892">
      <w:pPr>
        <w:rPr>
          <w:lang w:val="en-GB"/>
        </w:rPr>
      </w:pPr>
    </w:p>
    <w:p w14:paraId="196598A2" w14:textId="699D2CA1" w:rsidR="00DC2892" w:rsidRPr="00DC2892" w:rsidRDefault="00DC2892" w:rsidP="00DC2892">
      <w:pPr>
        <w:rPr>
          <w:lang w:val="en-GB"/>
        </w:rPr>
      </w:pPr>
    </w:p>
    <w:p w14:paraId="4DC61C04" w14:textId="442DA523" w:rsidR="00DC2892" w:rsidRPr="00DC2892" w:rsidRDefault="00DC2892" w:rsidP="00DC2892">
      <w:pPr>
        <w:rPr>
          <w:lang w:val="en-GB"/>
        </w:rPr>
      </w:pPr>
    </w:p>
    <w:p w14:paraId="262507D5" w14:textId="75AA413B" w:rsidR="00DC2892" w:rsidRPr="00DC2892" w:rsidRDefault="00DC2892" w:rsidP="00DC2892">
      <w:pPr>
        <w:rPr>
          <w:lang w:val="en-GB"/>
        </w:rPr>
      </w:pPr>
    </w:p>
    <w:p w14:paraId="1F955FE2" w14:textId="408C26DC" w:rsidR="00DC2892" w:rsidRPr="00DC2892" w:rsidRDefault="00DC2892" w:rsidP="00DC2892">
      <w:pPr>
        <w:rPr>
          <w:lang w:val="en-GB"/>
        </w:rPr>
      </w:pPr>
    </w:p>
    <w:p w14:paraId="5BBBA3E1" w14:textId="488AE666" w:rsidR="00DC2892" w:rsidRPr="00DC2892" w:rsidRDefault="00DC2892" w:rsidP="00DC2892">
      <w:pPr>
        <w:rPr>
          <w:lang w:val="en-GB"/>
        </w:rPr>
      </w:pPr>
    </w:p>
    <w:p w14:paraId="13B5B3F8" w14:textId="3CC5ED90" w:rsidR="00DC2892" w:rsidRPr="00DC2892" w:rsidRDefault="00DC2892" w:rsidP="00DC2892">
      <w:pPr>
        <w:rPr>
          <w:lang w:val="en-GB"/>
        </w:rPr>
      </w:pPr>
    </w:p>
    <w:p w14:paraId="10377732" w14:textId="3AE47063" w:rsidR="00DC2892" w:rsidRPr="00DC2892" w:rsidRDefault="00DC2892" w:rsidP="00DC2892">
      <w:pPr>
        <w:tabs>
          <w:tab w:val="left" w:pos="8200"/>
        </w:tabs>
        <w:rPr>
          <w:lang w:val="en-GB"/>
        </w:rPr>
      </w:pPr>
      <w:r>
        <w:rPr>
          <w:lang w:val="en-GB"/>
        </w:rPr>
        <w:lastRenderedPageBreak/>
        <w:tab/>
      </w:r>
    </w:p>
    <w:sectPr w:rsidR="00DC2892" w:rsidRPr="00DC2892" w:rsidSect="00855508">
      <w:headerReference w:type="default" r:id="rId14"/>
      <w:footerReference w:type="default" r:id="rId15"/>
      <w:headerReference w:type="first" r:id="rId16"/>
      <w:pgSz w:w="11920" w:h="16840"/>
      <w:pgMar w:top="964" w:right="721" w:bottom="510" w:left="709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3D26" w14:textId="77777777" w:rsidR="00764C10" w:rsidRDefault="00764C10">
      <w:pPr>
        <w:spacing w:after="0" w:line="240" w:lineRule="auto"/>
      </w:pPr>
      <w:r>
        <w:separator/>
      </w:r>
    </w:p>
  </w:endnote>
  <w:endnote w:type="continuationSeparator" w:id="0">
    <w:p w14:paraId="615BA407" w14:textId="77777777" w:rsidR="00764C10" w:rsidRDefault="00764C10">
      <w:pPr>
        <w:spacing w:after="0" w:line="240" w:lineRule="auto"/>
      </w:pPr>
      <w:r>
        <w:continuationSeparator/>
      </w:r>
    </w:p>
  </w:endnote>
  <w:endnote w:type="continuationNotice" w:id="1">
    <w:p w14:paraId="78DA3F27" w14:textId="77777777" w:rsidR="00764C10" w:rsidRDefault="00764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lypha L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">
    <w:altName w:val="Cambria"/>
    <w:panose1 w:val="00000000000000000000"/>
    <w:charset w:val="00"/>
    <w:family w:val="roman"/>
    <w:notTrueType/>
    <w:pitch w:val="default"/>
  </w:font>
  <w:font w:name="Glypha LT Std Blac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16EE" w14:textId="556DDCBC" w:rsidR="00A97C44" w:rsidRPr="00371CB3" w:rsidRDefault="00DC2892" w:rsidP="007375CF">
    <w:pPr>
      <w:spacing w:after="0" w:line="225" w:lineRule="exact"/>
      <w:ind w:left="20" w:right="-50"/>
      <w:rPr>
        <w:rFonts w:ascii="Glypha LT Std" w:hAnsi="Glypha LT Std"/>
        <w:sz w:val="18"/>
      </w:rPr>
    </w:pPr>
    <w:r>
      <w:rPr>
        <w:rFonts w:ascii="Glypha LT Std" w:hAnsi="Glypha LT Std"/>
        <w:sz w:val="18"/>
        <w:szCs w:val="18"/>
      </w:rPr>
      <w:t>FINAL</w:t>
    </w:r>
    <w:r w:rsidR="00371CB3" w:rsidRPr="00371CB3">
      <w:rPr>
        <w:rFonts w:ascii="Glypha LT Std" w:hAnsi="Glypha LT Std"/>
        <w:sz w:val="18"/>
      </w:rPr>
      <w:t xml:space="preserve"> Student</w:t>
    </w:r>
    <w:r w:rsidR="004142F2" w:rsidRPr="00371CB3">
      <w:rPr>
        <w:rFonts w:ascii="Glypha LT Std" w:hAnsi="Glypha LT Std"/>
        <w:sz w:val="18"/>
      </w:rPr>
      <w:t xml:space="preserve"> Licence </w:t>
    </w:r>
    <w:r w:rsidR="00371CB3">
      <w:rPr>
        <w:rFonts w:ascii="Glypha LT Std" w:hAnsi="Glypha LT Std"/>
        <w:sz w:val="18"/>
      </w:rPr>
      <w:t>Atlantic House St. John’s</w:t>
    </w:r>
    <w:r w:rsidR="00A97C44" w:rsidRPr="00371CB3">
      <w:rPr>
        <w:rFonts w:ascii="Glypha LT Std" w:hAnsi="Glypha LT Std"/>
        <w:sz w:val="18"/>
      </w:rPr>
      <w:t xml:space="preserve"> terms</w:t>
    </w:r>
    <w:r w:rsidR="00A97C44">
      <w:rPr>
        <w:rFonts w:ascii="Glypha LT Std" w:hAnsi="Glypha LT Std"/>
        <w:sz w:val="18"/>
        <w:szCs w:val="18"/>
      </w:rPr>
      <w:t xml:space="preserve"> </w:t>
    </w:r>
    <w:r w:rsidR="00A97C44" w:rsidRPr="00371CB3">
      <w:rPr>
        <w:rFonts w:ascii="Glypha LT Std" w:hAnsi="Glypha LT Std"/>
        <w:sz w:val="18"/>
      </w:rPr>
      <w:t>and</w:t>
    </w:r>
    <w:r w:rsidR="00A97C44">
      <w:rPr>
        <w:rFonts w:ascii="Glypha LT Std" w:hAnsi="Glypha LT Std"/>
        <w:sz w:val="18"/>
        <w:szCs w:val="18"/>
      </w:rPr>
      <w:t xml:space="preserve"> </w:t>
    </w:r>
    <w:r w:rsidR="00A97C44" w:rsidRPr="00371CB3">
      <w:rPr>
        <w:rFonts w:ascii="Glypha LT Std" w:hAnsi="Glypha LT Std"/>
        <w:sz w:val="18"/>
      </w:rPr>
      <w:t>conditions</w:t>
    </w:r>
    <w:r w:rsidR="00371CB3">
      <w:rPr>
        <w:rFonts w:ascii="Glypha LT Std" w:hAnsi="Glypha LT Std"/>
        <w:sz w:val="18"/>
      </w:rPr>
      <w:t xml:space="preserve"> </w:t>
    </w:r>
    <w:r w:rsidR="00980FBE">
      <w:rPr>
        <w:rFonts w:ascii="Glypha LT Std" w:hAnsi="Glypha LT Std"/>
        <w:sz w:val="18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7125" w14:textId="46C36100" w:rsidR="00764C10" w:rsidRDefault="00764C10">
      <w:pPr>
        <w:spacing w:after="0" w:line="240" w:lineRule="auto"/>
      </w:pPr>
      <w:r>
        <w:separator/>
      </w:r>
    </w:p>
  </w:footnote>
  <w:footnote w:type="continuationSeparator" w:id="0">
    <w:p w14:paraId="6CD877DA" w14:textId="77777777" w:rsidR="00764C10" w:rsidRDefault="00764C10">
      <w:pPr>
        <w:spacing w:after="0" w:line="240" w:lineRule="auto"/>
      </w:pPr>
      <w:r>
        <w:continuationSeparator/>
      </w:r>
    </w:p>
  </w:footnote>
  <w:footnote w:type="continuationNotice" w:id="1">
    <w:p w14:paraId="4F8CB852" w14:textId="77777777" w:rsidR="00764C10" w:rsidRDefault="00764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49A8" w14:textId="0F874DC1" w:rsidR="00A97C44" w:rsidRPr="007375CF" w:rsidRDefault="00A97C44" w:rsidP="007375CF">
    <w:pPr>
      <w:spacing w:after="0" w:line="225" w:lineRule="exact"/>
      <w:ind w:left="20" w:right="-50"/>
      <w:rPr>
        <w:rFonts w:ascii="Glypha LT Std" w:hAnsi="Glypha LT Std"/>
        <w:sz w:val="18"/>
      </w:rPr>
    </w:pPr>
    <w:r>
      <w:ptab w:relativeTo="margin" w:alignment="center" w:leader="none"/>
    </w:r>
    <w:r w:rsidRPr="0063355C">
      <w:rPr>
        <w:rFonts w:ascii="Glypha LT Std" w:eastAsia="Glypha LT Std" w:hAnsi="Glypha LT Std" w:cs="Glypha LT Std"/>
        <w:spacing w:val="1"/>
        <w:sz w:val="18"/>
        <w:szCs w:val="18"/>
      </w:rPr>
      <w:t xml:space="preserve"> </w:t>
    </w:r>
    <w:r w:rsidRPr="004C0B7B">
      <w:rPr>
        <w:rFonts w:ascii="Glypha LT Std" w:eastAsia="Glypha LT Std" w:hAnsi="Glypha LT Std" w:cs="Glypha LT Std"/>
        <w:spacing w:val="1"/>
        <w:sz w:val="18"/>
        <w:szCs w:val="18"/>
      </w:rPr>
      <w:t>P</w:t>
    </w:r>
    <w:r w:rsidRPr="004C0B7B">
      <w:rPr>
        <w:rFonts w:ascii="Glypha LT Std" w:eastAsia="Glypha LT Std" w:hAnsi="Glypha LT Std" w:cs="Glypha LT Std"/>
        <w:sz w:val="18"/>
        <w:szCs w:val="18"/>
      </w:rPr>
      <w:t>a</w:t>
    </w:r>
    <w:r w:rsidRPr="004C0B7B">
      <w:rPr>
        <w:rFonts w:ascii="Glypha LT Std" w:eastAsia="Glypha LT Std" w:hAnsi="Glypha LT Std" w:cs="Glypha LT Std"/>
        <w:spacing w:val="1"/>
        <w:sz w:val="18"/>
        <w:szCs w:val="18"/>
      </w:rPr>
      <w:t>g</w:t>
    </w:r>
    <w:r w:rsidRPr="004C0B7B">
      <w:rPr>
        <w:rFonts w:ascii="Glypha LT Std" w:eastAsia="Glypha LT Std" w:hAnsi="Glypha LT Std" w:cs="Glypha LT Std"/>
        <w:sz w:val="18"/>
        <w:szCs w:val="18"/>
      </w:rPr>
      <w:t>e</w:t>
    </w:r>
    <w:r w:rsidRPr="004C0B7B">
      <w:rPr>
        <w:rFonts w:ascii="Glypha LT Std" w:eastAsia="Glypha LT Std" w:hAnsi="Glypha LT Std" w:cs="Glypha LT Std"/>
        <w:spacing w:val="-6"/>
        <w:sz w:val="18"/>
        <w:szCs w:val="18"/>
      </w:rPr>
      <w:t xml:space="preserve"> </w:t>
    </w:r>
    <w:r w:rsidRPr="004C0B7B">
      <w:rPr>
        <w:rFonts w:ascii="Glypha LT Std" w:hAnsi="Glypha LT Std"/>
        <w:sz w:val="18"/>
        <w:szCs w:val="18"/>
      </w:rPr>
      <w:fldChar w:fldCharType="begin"/>
    </w:r>
    <w:r w:rsidRPr="004C0B7B">
      <w:rPr>
        <w:rFonts w:ascii="Glypha LT Std" w:eastAsia="Glypha LT Std" w:hAnsi="Glypha LT Std" w:cs="Glypha LT Std"/>
        <w:sz w:val="18"/>
        <w:szCs w:val="18"/>
      </w:rPr>
      <w:instrText xml:space="preserve"> PAGE </w:instrText>
    </w:r>
    <w:r w:rsidRPr="004C0B7B">
      <w:rPr>
        <w:rFonts w:ascii="Glypha LT Std" w:hAnsi="Glypha LT Std"/>
        <w:sz w:val="18"/>
        <w:szCs w:val="18"/>
      </w:rPr>
      <w:fldChar w:fldCharType="separate"/>
    </w:r>
    <w:r w:rsidR="000D42AE">
      <w:rPr>
        <w:rFonts w:ascii="Glypha LT Std" w:eastAsia="Glypha LT Std" w:hAnsi="Glypha LT Std" w:cs="Glypha LT Std"/>
        <w:noProof/>
        <w:sz w:val="18"/>
        <w:szCs w:val="18"/>
      </w:rPr>
      <w:t>4</w:t>
    </w:r>
    <w:r w:rsidRPr="004C0B7B">
      <w:rPr>
        <w:rFonts w:ascii="Glypha LT Std" w:hAnsi="Glypha LT Std"/>
        <w:sz w:val="18"/>
        <w:szCs w:val="18"/>
      </w:rPr>
      <w:fldChar w:fldCharType="end"/>
    </w:r>
    <w:r w:rsidRPr="004C0B7B">
      <w:rPr>
        <w:rFonts w:ascii="Glypha LT Std" w:eastAsia="Glypha LT Std" w:hAnsi="Glypha LT Std" w:cs="Glypha LT Std"/>
        <w:spacing w:val="1"/>
        <w:sz w:val="18"/>
        <w:szCs w:val="18"/>
      </w:rPr>
      <w:t xml:space="preserve"> </w:t>
    </w:r>
    <w:r w:rsidRPr="004C0B7B">
      <w:rPr>
        <w:rFonts w:ascii="Glypha LT Std" w:eastAsia="Glypha LT Std" w:hAnsi="Glypha LT Std" w:cs="Glypha LT Std"/>
        <w:sz w:val="18"/>
        <w:szCs w:val="18"/>
      </w:rPr>
      <w:t>of</w:t>
    </w:r>
    <w:r w:rsidRPr="004C0B7B">
      <w:rPr>
        <w:rFonts w:ascii="Glypha LT Std" w:eastAsia="Glypha LT Std" w:hAnsi="Glypha LT Std" w:cs="Glypha LT Std"/>
        <w:spacing w:val="-1"/>
        <w:sz w:val="18"/>
        <w:szCs w:val="18"/>
      </w:rPr>
      <w:t xml:space="preserve"> </w:t>
    </w:r>
    <w:r w:rsidR="00131348">
      <w:rPr>
        <w:rFonts w:ascii="Glypha LT Std" w:eastAsia="Glypha LT Std" w:hAnsi="Glypha LT Std" w:cs="Glypha LT Std"/>
        <w:spacing w:val="-1"/>
        <w:sz w:val="18"/>
        <w:szCs w:val="18"/>
      </w:rPr>
      <w:t>5</w:t>
    </w:r>
  </w:p>
  <w:p w14:paraId="6EE385B9" w14:textId="48D78279" w:rsidR="00A97C44" w:rsidRDefault="00A97C44" w:rsidP="00737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3C7F" w14:textId="6A0D0335" w:rsidR="00A97C44" w:rsidRDefault="00A97C4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95460F4" wp14:editId="051816B6">
              <wp:simplePos x="0" y="0"/>
              <wp:positionH relativeFrom="page">
                <wp:posOffset>3228975</wp:posOffset>
              </wp:positionH>
              <wp:positionV relativeFrom="page">
                <wp:posOffset>374015</wp:posOffset>
              </wp:positionV>
              <wp:extent cx="3759200" cy="902335"/>
              <wp:effectExtent l="0" t="0" r="12700" b="120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E576C" w14:textId="51095EFE" w:rsidR="00A97C44" w:rsidRDefault="00855508" w:rsidP="00040964">
                          <w:pPr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Atlantic House, St. John’s Road</w:t>
                          </w:r>
                          <w:r w:rsidR="00A97C44"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19BCABCB" w14:textId="77777777" w:rsidR="00A97C44" w:rsidRPr="003E278C" w:rsidRDefault="00A97C44" w:rsidP="00246459">
                          <w:pPr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</w:pPr>
                          <w:r w:rsidRPr="003E278C"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Licence to Occupy</w:t>
                          </w:r>
                        </w:p>
                        <w:p w14:paraId="76175140" w14:textId="77777777" w:rsidR="00A97C44" w:rsidRDefault="00A97C44" w:rsidP="00246459">
                          <w:pPr>
                            <w:tabs>
                              <w:tab w:val="left" w:pos="6237"/>
                            </w:tabs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erms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2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nd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io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3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 xml:space="preserve">s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Re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46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29.45pt;width:296pt;height:71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" filled="f" stroked="f">
              <v:textbox inset="0,0,0,0">
                <w:txbxContent>
                  <w:p w14:paraId="328E576C" w14:textId="51095EFE" w:rsidR="00A97C44" w:rsidRDefault="00855508" w:rsidP="00040964">
                    <w:pPr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</w:pP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Atlantic House, St. John’s Road</w:t>
                    </w:r>
                    <w:r w:rsidR="00A97C44"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 xml:space="preserve"> </w:t>
                    </w:r>
                  </w:p>
                  <w:p w14:paraId="19BCABCB" w14:textId="77777777" w:rsidR="00A97C44" w:rsidRPr="003E278C" w:rsidRDefault="00A97C44" w:rsidP="00246459">
                    <w:pPr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</w:pPr>
                    <w:r w:rsidRPr="003E278C"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Licence to Occupy</w:t>
                    </w:r>
                  </w:p>
                  <w:p w14:paraId="76175140" w14:textId="77777777" w:rsidR="00A97C44" w:rsidRDefault="00A97C44" w:rsidP="00246459">
                    <w:pPr>
                      <w:tabs>
                        <w:tab w:val="left" w:pos="6237"/>
                      </w:tabs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sz w:val="32"/>
                        <w:szCs w:val="32"/>
                      </w:rPr>
                    </w:pP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erms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9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6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2"/>
                        <w:position w:val="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nd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io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3"/>
                        <w:position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 xml:space="preserve">s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Re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82BEA1A" wp14:editId="17C08F30">
          <wp:simplePos x="0" y="0"/>
          <wp:positionH relativeFrom="page">
            <wp:posOffset>556260</wp:posOffset>
          </wp:positionH>
          <wp:positionV relativeFrom="page">
            <wp:posOffset>178435</wp:posOffset>
          </wp:positionV>
          <wp:extent cx="1477010" cy="1472565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147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BB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BC571B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426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F316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750A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FA0D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5074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7F16F4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A726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06D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532B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5E26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BB44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1923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D0CA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87763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6953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500D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E70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986A5B"/>
    <w:multiLevelType w:val="multilevel"/>
    <w:tmpl w:val="848457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4654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CC685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A160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0E27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41"/>
        </w:tabs>
        <w:ind w:left="7241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411"/>
        </w:tabs>
        <w:ind w:left="2411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95D25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6D7BB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CC63CC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6026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D36EA7"/>
    <w:multiLevelType w:val="hybridMultilevel"/>
    <w:tmpl w:val="1A6856E2"/>
    <w:lvl w:ilvl="0" w:tplc="0809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64039755">
    <w:abstractNumId w:val="12"/>
  </w:num>
  <w:num w:numId="2" w16cid:durableId="1005667843">
    <w:abstractNumId w:val="10"/>
  </w:num>
  <w:num w:numId="3" w16cid:durableId="1893346012">
    <w:abstractNumId w:val="9"/>
  </w:num>
  <w:num w:numId="4" w16cid:durableId="901670549">
    <w:abstractNumId w:val="2"/>
  </w:num>
  <w:num w:numId="5" w16cid:durableId="1370911545">
    <w:abstractNumId w:val="11"/>
  </w:num>
  <w:num w:numId="6" w16cid:durableId="550461138">
    <w:abstractNumId w:val="16"/>
  </w:num>
  <w:num w:numId="7" w16cid:durableId="1565220992">
    <w:abstractNumId w:val="26"/>
  </w:num>
  <w:num w:numId="8" w16cid:durableId="825324694">
    <w:abstractNumId w:val="18"/>
  </w:num>
  <w:num w:numId="9" w16cid:durableId="479998373">
    <w:abstractNumId w:val="25"/>
  </w:num>
  <w:num w:numId="10" w16cid:durableId="2010331791">
    <w:abstractNumId w:val="19"/>
  </w:num>
  <w:num w:numId="11" w16cid:durableId="399333659">
    <w:abstractNumId w:val="4"/>
  </w:num>
  <w:num w:numId="12" w16cid:durableId="1670405257">
    <w:abstractNumId w:val="6"/>
  </w:num>
  <w:num w:numId="13" w16cid:durableId="1785297314">
    <w:abstractNumId w:val="3"/>
  </w:num>
  <w:num w:numId="14" w16cid:durableId="1243835567">
    <w:abstractNumId w:val="22"/>
  </w:num>
  <w:num w:numId="15" w16cid:durableId="1044452100">
    <w:abstractNumId w:val="13"/>
  </w:num>
  <w:num w:numId="16" w16cid:durableId="549851462">
    <w:abstractNumId w:val="7"/>
  </w:num>
  <w:num w:numId="17" w16cid:durableId="647974248">
    <w:abstractNumId w:val="5"/>
  </w:num>
  <w:num w:numId="18" w16cid:durableId="182983929">
    <w:abstractNumId w:val="1"/>
  </w:num>
  <w:num w:numId="19" w16cid:durableId="1582376559">
    <w:abstractNumId w:val="8"/>
  </w:num>
  <w:num w:numId="20" w16cid:durableId="707677911">
    <w:abstractNumId w:val="27"/>
  </w:num>
  <w:num w:numId="21" w16cid:durableId="783695620">
    <w:abstractNumId w:val="24"/>
  </w:num>
  <w:num w:numId="22" w16cid:durableId="57216379">
    <w:abstractNumId w:val="14"/>
  </w:num>
  <w:num w:numId="23" w16cid:durableId="1071345777">
    <w:abstractNumId w:val="15"/>
  </w:num>
  <w:num w:numId="24" w16cid:durableId="1848058900">
    <w:abstractNumId w:val="23"/>
  </w:num>
  <w:num w:numId="25" w16cid:durableId="410662863">
    <w:abstractNumId w:val="29"/>
  </w:num>
  <w:num w:numId="26" w16cid:durableId="954365097">
    <w:abstractNumId w:val="21"/>
  </w:num>
  <w:num w:numId="27" w16cid:durableId="2085253772">
    <w:abstractNumId w:val="20"/>
  </w:num>
  <w:num w:numId="28" w16cid:durableId="1678922987">
    <w:abstractNumId w:val="17"/>
  </w:num>
  <w:num w:numId="29" w16cid:durableId="1126002420">
    <w:abstractNumId w:val="28"/>
  </w:num>
  <w:num w:numId="30" w16cid:durableId="1733892716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CF"/>
    <w:rsid w:val="00001369"/>
    <w:rsid w:val="0000158B"/>
    <w:rsid w:val="0000210F"/>
    <w:rsid w:val="000022A6"/>
    <w:rsid w:val="0000257E"/>
    <w:rsid w:val="00004769"/>
    <w:rsid w:val="00006D47"/>
    <w:rsid w:val="00007670"/>
    <w:rsid w:val="00010AA9"/>
    <w:rsid w:val="00010FC8"/>
    <w:rsid w:val="00014A3F"/>
    <w:rsid w:val="000155CF"/>
    <w:rsid w:val="00023773"/>
    <w:rsid w:val="00023AB0"/>
    <w:rsid w:val="00025B1C"/>
    <w:rsid w:val="0002676C"/>
    <w:rsid w:val="00026853"/>
    <w:rsid w:val="00026BC6"/>
    <w:rsid w:val="000277C8"/>
    <w:rsid w:val="0002794D"/>
    <w:rsid w:val="0003299E"/>
    <w:rsid w:val="00033ED5"/>
    <w:rsid w:val="00034500"/>
    <w:rsid w:val="00036315"/>
    <w:rsid w:val="00036A8D"/>
    <w:rsid w:val="00037043"/>
    <w:rsid w:val="00040964"/>
    <w:rsid w:val="00042364"/>
    <w:rsid w:val="00042CE3"/>
    <w:rsid w:val="00043314"/>
    <w:rsid w:val="00044C25"/>
    <w:rsid w:val="00044C52"/>
    <w:rsid w:val="00046170"/>
    <w:rsid w:val="00046DED"/>
    <w:rsid w:val="00050D2C"/>
    <w:rsid w:val="00050DC9"/>
    <w:rsid w:val="0005264C"/>
    <w:rsid w:val="00053E11"/>
    <w:rsid w:val="00054283"/>
    <w:rsid w:val="00055C20"/>
    <w:rsid w:val="000577BF"/>
    <w:rsid w:val="0005781C"/>
    <w:rsid w:val="0006006B"/>
    <w:rsid w:val="00060B60"/>
    <w:rsid w:val="00062523"/>
    <w:rsid w:val="000635C2"/>
    <w:rsid w:val="00063F17"/>
    <w:rsid w:val="00065170"/>
    <w:rsid w:val="00065DAB"/>
    <w:rsid w:val="000678F8"/>
    <w:rsid w:val="00067A67"/>
    <w:rsid w:val="0007030F"/>
    <w:rsid w:val="00070CC2"/>
    <w:rsid w:val="00071D3C"/>
    <w:rsid w:val="00075003"/>
    <w:rsid w:val="00076BA9"/>
    <w:rsid w:val="00076E1B"/>
    <w:rsid w:val="000775F0"/>
    <w:rsid w:val="00081894"/>
    <w:rsid w:val="000824E7"/>
    <w:rsid w:val="00083C1B"/>
    <w:rsid w:val="00083EA7"/>
    <w:rsid w:val="00084E7B"/>
    <w:rsid w:val="00086B4C"/>
    <w:rsid w:val="000874E3"/>
    <w:rsid w:val="00090A46"/>
    <w:rsid w:val="000915A3"/>
    <w:rsid w:val="00091D4A"/>
    <w:rsid w:val="000956BE"/>
    <w:rsid w:val="0009737A"/>
    <w:rsid w:val="000A1F03"/>
    <w:rsid w:val="000A3089"/>
    <w:rsid w:val="000A5466"/>
    <w:rsid w:val="000A70C1"/>
    <w:rsid w:val="000A74E5"/>
    <w:rsid w:val="000A7769"/>
    <w:rsid w:val="000A7C93"/>
    <w:rsid w:val="000B11A5"/>
    <w:rsid w:val="000B14E7"/>
    <w:rsid w:val="000B2C4D"/>
    <w:rsid w:val="000B3158"/>
    <w:rsid w:val="000B3726"/>
    <w:rsid w:val="000B3DD5"/>
    <w:rsid w:val="000B5177"/>
    <w:rsid w:val="000B73C1"/>
    <w:rsid w:val="000C0A69"/>
    <w:rsid w:val="000C0C19"/>
    <w:rsid w:val="000C1538"/>
    <w:rsid w:val="000C3402"/>
    <w:rsid w:val="000C37D2"/>
    <w:rsid w:val="000C7103"/>
    <w:rsid w:val="000C7201"/>
    <w:rsid w:val="000D1035"/>
    <w:rsid w:val="000D1B87"/>
    <w:rsid w:val="000D3B48"/>
    <w:rsid w:val="000D42AE"/>
    <w:rsid w:val="000D724D"/>
    <w:rsid w:val="000E030C"/>
    <w:rsid w:val="000E3BBD"/>
    <w:rsid w:val="000E4014"/>
    <w:rsid w:val="000F0C4B"/>
    <w:rsid w:val="000F1E3A"/>
    <w:rsid w:val="000F351F"/>
    <w:rsid w:val="000F36A6"/>
    <w:rsid w:val="000F4416"/>
    <w:rsid w:val="000F47EE"/>
    <w:rsid w:val="000F4842"/>
    <w:rsid w:val="000F5F70"/>
    <w:rsid w:val="000F681B"/>
    <w:rsid w:val="0010114C"/>
    <w:rsid w:val="00101D98"/>
    <w:rsid w:val="00102082"/>
    <w:rsid w:val="00102AE3"/>
    <w:rsid w:val="00103B72"/>
    <w:rsid w:val="00104222"/>
    <w:rsid w:val="00105506"/>
    <w:rsid w:val="0011276B"/>
    <w:rsid w:val="001131E5"/>
    <w:rsid w:val="00113AE5"/>
    <w:rsid w:val="00114582"/>
    <w:rsid w:val="0011510D"/>
    <w:rsid w:val="001160D4"/>
    <w:rsid w:val="001178FA"/>
    <w:rsid w:val="00120A4E"/>
    <w:rsid w:val="001230CB"/>
    <w:rsid w:val="00130ADA"/>
    <w:rsid w:val="00131348"/>
    <w:rsid w:val="001354FA"/>
    <w:rsid w:val="00135500"/>
    <w:rsid w:val="00136115"/>
    <w:rsid w:val="0013637E"/>
    <w:rsid w:val="00137BFA"/>
    <w:rsid w:val="00140A06"/>
    <w:rsid w:val="001413A3"/>
    <w:rsid w:val="001432F7"/>
    <w:rsid w:val="00144886"/>
    <w:rsid w:val="00145365"/>
    <w:rsid w:val="00145C8B"/>
    <w:rsid w:val="00147611"/>
    <w:rsid w:val="00154220"/>
    <w:rsid w:val="001544C3"/>
    <w:rsid w:val="00154D72"/>
    <w:rsid w:val="0015547C"/>
    <w:rsid w:val="001578DB"/>
    <w:rsid w:val="001622AB"/>
    <w:rsid w:val="001627A7"/>
    <w:rsid w:val="001633E1"/>
    <w:rsid w:val="00163651"/>
    <w:rsid w:val="00164EC1"/>
    <w:rsid w:val="00165744"/>
    <w:rsid w:val="00166825"/>
    <w:rsid w:val="00170B53"/>
    <w:rsid w:val="001750F6"/>
    <w:rsid w:val="00177D0D"/>
    <w:rsid w:val="00180705"/>
    <w:rsid w:val="00181EC2"/>
    <w:rsid w:val="0018384B"/>
    <w:rsid w:val="00185D07"/>
    <w:rsid w:val="0018718D"/>
    <w:rsid w:val="001878EB"/>
    <w:rsid w:val="0019053B"/>
    <w:rsid w:val="001923AE"/>
    <w:rsid w:val="001936B5"/>
    <w:rsid w:val="0019542A"/>
    <w:rsid w:val="00197392"/>
    <w:rsid w:val="001A25A6"/>
    <w:rsid w:val="001A2789"/>
    <w:rsid w:val="001A279D"/>
    <w:rsid w:val="001A317C"/>
    <w:rsid w:val="001A3BDD"/>
    <w:rsid w:val="001A40D6"/>
    <w:rsid w:val="001A4CEC"/>
    <w:rsid w:val="001A519E"/>
    <w:rsid w:val="001A72A8"/>
    <w:rsid w:val="001B054F"/>
    <w:rsid w:val="001B296B"/>
    <w:rsid w:val="001B424A"/>
    <w:rsid w:val="001B6E29"/>
    <w:rsid w:val="001B702C"/>
    <w:rsid w:val="001B75F5"/>
    <w:rsid w:val="001C0E62"/>
    <w:rsid w:val="001C198E"/>
    <w:rsid w:val="001C3147"/>
    <w:rsid w:val="001C396D"/>
    <w:rsid w:val="001C4258"/>
    <w:rsid w:val="001C459F"/>
    <w:rsid w:val="001C4F74"/>
    <w:rsid w:val="001C6200"/>
    <w:rsid w:val="001C674F"/>
    <w:rsid w:val="001D0174"/>
    <w:rsid w:val="001D231D"/>
    <w:rsid w:val="001D3D4A"/>
    <w:rsid w:val="001E0767"/>
    <w:rsid w:val="001E0C18"/>
    <w:rsid w:val="001E3C8C"/>
    <w:rsid w:val="001E4C49"/>
    <w:rsid w:val="001F00ED"/>
    <w:rsid w:val="001F0809"/>
    <w:rsid w:val="001F3D70"/>
    <w:rsid w:val="001F514E"/>
    <w:rsid w:val="001F5F79"/>
    <w:rsid w:val="001F6CF6"/>
    <w:rsid w:val="002002B8"/>
    <w:rsid w:val="00202466"/>
    <w:rsid w:val="00202DA0"/>
    <w:rsid w:val="00204A1B"/>
    <w:rsid w:val="00207270"/>
    <w:rsid w:val="00207AEC"/>
    <w:rsid w:val="0021151E"/>
    <w:rsid w:val="00211F56"/>
    <w:rsid w:val="002122EC"/>
    <w:rsid w:val="00213FED"/>
    <w:rsid w:val="00214636"/>
    <w:rsid w:val="00215C74"/>
    <w:rsid w:val="0021730B"/>
    <w:rsid w:val="00217C64"/>
    <w:rsid w:val="002220BA"/>
    <w:rsid w:val="002227A4"/>
    <w:rsid w:val="00223845"/>
    <w:rsid w:val="00224C65"/>
    <w:rsid w:val="00224F9F"/>
    <w:rsid w:val="002253BD"/>
    <w:rsid w:val="00227C5D"/>
    <w:rsid w:val="002334F0"/>
    <w:rsid w:val="002341F9"/>
    <w:rsid w:val="00237C05"/>
    <w:rsid w:val="00241A24"/>
    <w:rsid w:val="00243C00"/>
    <w:rsid w:val="00244AF3"/>
    <w:rsid w:val="00246459"/>
    <w:rsid w:val="00247F8C"/>
    <w:rsid w:val="002505E6"/>
    <w:rsid w:val="00253A1E"/>
    <w:rsid w:val="00254111"/>
    <w:rsid w:val="00254DC3"/>
    <w:rsid w:val="002556E9"/>
    <w:rsid w:val="002570AD"/>
    <w:rsid w:val="00266D68"/>
    <w:rsid w:val="00267270"/>
    <w:rsid w:val="00275135"/>
    <w:rsid w:val="00276DD3"/>
    <w:rsid w:val="00277157"/>
    <w:rsid w:val="00281545"/>
    <w:rsid w:val="0028169D"/>
    <w:rsid w:val="002826B8"/>
    <w:rsid w:val="00282FF3"/>
    <w:rsid w:val="00283355"/>
    <w:rsid w:val="00283515"/>
    <w:rsid w:val="00283B3B"/>
    <w:rsid w:val="00285ED7"/>
    <w:rsid w:val="002871CB"/>
    <w:rsid w:val="00287370"/>
    <w:rsid w:val="00287613"/>
    <w:rsid w:val="00287AF6"/>
    <w:rsid w:val="00287DD3"/>
    <w:rsid w:val="00294538"/>
    <w:rsid w:val="0029455F"/>
    <w:rsid w:val="00294F4D"/>
    <w:rsid w:val="002961FB"/>
    <w:rsid w:val="0029786D"/>
    <w:rsid w:val="002A1595"/>
    <w:rsid w:val="002A15A5"/>
    <w:rsid w:val="002A27F3"/>
    <w:rsid w:val="002A2EEC"/>
    <w:rsid w:val="002A409E"/>
    <w:rsid w:val="002A55F0"/>
    <w:rsid w:val="002B026A"/>
    <w:rsid w:val="002B07BB"/>
    <w:rsid w:val="002B3277"/>
    <w:rsid w:val="002B489B"/>
    <w:rsid w:val="002B4966"/>
    <w:rsid w:val="002B4B20"/>
    <w:rsid w:val="002C0B9F"/>
    <w:rsid w:val="002C1279"/>
    <w:rsid w:val="002C4EA3"/>
    <w:rsid w:val="002C4FA6"/>
    <w:rsid w:val="002C5719"/>
    <w:rsid w:val="002C666B"/>
    <w:rsid w:val="002C76CE"/>
    <w:rsid w:val="002C7F0A"/>
    <w:rsid w:val="002D0385"/>
    <w:rsid w:val="002D3635"/>
    <w:rsid w:val="002D38A1"/>
    <w:rsid w:val="002D3916"/>
    <w:rsid w:val="002D4A28"/>
    <w:rsid w:val="002D639C"/>
    <w:rsid w:val="002D660F"/>
    <w:rsid w:val="002E01FC"/>
    <w:rsid w:val="002E030D"/>
    <w:rsid w:val="002E1668"/>
    <w:rsid w:val="002E1C91"/>
    <w:rsid w:val="002E2A54"/>
    <w:rsid w:val="002E32C7"/>
    <w:rsid w:val="002E3B10"/>
    <w:rsid w:val="002E52EE"/>
    <w:rsid w:val="002E60BF"/>
    <w:rsid w:val="002F3CF7"/>
    <w:rsid w:val="002F4E40"/>
    <w:rsid w:val="002F70EE"/>
    <w:rsid w:val="00314018"/>
    <w:rsid w:val="003200F0"/>
    <w:rsid w:val="00320F2C"/>
    <w:rsid w:val="00321F61"/>
    <w:rsid w:val="003232C7"/>
    <w:rsid w:val="00323895"/>
    <w:rsid w:val="00326B6D"/>
    <w:rsid w:val="00330AFD"/>
    <w:rsid w:val="00335A93"/>
    <w:rsid w:val="00335E5E"/>
    <w:rsid w:val="00336474"/>
    <w:rsid w:val="003404B9"/>
    <w:rsid w:val="003405AB"/>
    <w:rsid w:val="00341FFB"/>
    <w:rsid w:val="00342928"/>
    <w:rsid w:val="003434D7"/>
    <w:rsid w:val="00343AAF"/>
    <w:rsid w:val="00343DA4"/>
    <w:rsid w:val="0034557D"/>
    <w:rsid w:val="003469FB"/>
    <w:rsid w:val="003509AC"/>
    <w:rsid w:val="00352A3D"/>
    <w:rsid w:val="003538A5"/>
    <w:rsid w:val="003542C8"/>
    <w:rsid w:val="003543D3"/>
    <w:rsid w:val="00354F88"/>
    <w:rsid w:val="003563B5"/>
    <w:rsid w:val="00356575"/>
    <w:rsid w:val="0035691D"/>
    <w:rsid w:val="00357BB5"/>
    <w:rsid w:val="00360E1F"/>
    <w:rsid w:val="003626DB"/>
    <w:rsid w:val="0036442E"/>
    <w:rsid w:val="00365723"/>
    <w:rsid w:val="00367E79"/>
    <w:rsid w:val="0037127E"/>
    <w:rsid w:val="00371CB3"/>
    <w:rsid w:val="00372536"/>
    <w:rsid w:val="0037484F"/>
    <w:rsid w:val="00376AD7"/>
    <w:rsid w:val="0037754B"/>
    <w:rsid w:val="00377E79"/>
    <w:rsid w:val="003804D9"/>
    <w:rsid w:val="00386500"/>
    <w:rsid w:val="003867BD"/>
    <w:rsid w:val="00387590"/>
    <w:rsid w:val="003878A6"/>
    <w:rsid w:val="00387B3F"/>
    <w:rsid w:val="003942B1"/>
    <w:rsid w:val="003961A3"/>
    <w:rsid w:val="003A02F8"/>
    <w:rsid w:val="003A0F96"/>
    <w:rsid w:val="003A1969"/>
    <w:rsid w:val="003A217B"/>
    <w:rsid w:val="003A5B4B"/>
    <w:rsid w:val="003A722D"/>
    <w:rsid w:val="003A7921"/>
    <w:rsid w:val="003A7FCE"/>
    <w:rsid w:val="003B198D"/>
    <w:rsid w:val="003B2B6F"/>
    <w:rsid w:val="003B3C45"/>
    <w:rsid w:val="003B5E05"/>
    <w:rsid w:val="003B7CEB"/>
    <w:rsid w:val="003B7CF5"/>
    <w:rsid w:val="003C226B"/>
    <w:rsid w:val="003C318B"/>
    <w:rsid w:val="003C6D85"/>
    <w:rsid w:val="003D1889"/>
    <w:rsid w:val="003D2CB8"/>
    <w:rsid w:val="003D4A85"/>
    <w:rsid w:val="003D5443"/>
    <w:rsid w:val="003D5FCC"/>
    <w:rsid w:val="003D6A6D"/>
    <w:rsid w:val="003D76ED"/>
    <w:rsid w:val="003E278C"/>
    <w:rsid w:val="003E2D5F"/>
    <w:rsid w:val="003E4EBB"/>
    <w:rsid w:val="003E4F36"/>
    <w:rsid w:val="003E5272"/>
    <w:rsid w:val="003E6419"/>
    <w:rsid w:val="003E6908"/>
    <w:rsid w:val="003E70CB"/>
    <w:rsid w:val="003F03D1"/>
    <w:rsid w:val="003F2A37"/>
    <w:rsid w:val="003F31CC"/>
    <w:rsid w:val="003F4FB1"/>
    <w:rsid w:val="003F5112"/>
    <w:rsid w:val="003F546C"/>
    <w:rsid w:val="003F5F69"/>
    <w:rsid w:val="003F7155"/>
    <w:rsid w:val="00400E3D"/>
    <w:rsid w:val="004016F4"/>
    <w:rsid w:val="00402809"/>
    <w:rsid w:val="0040346C"/>
    <w:rsid w:val="00403A8B"/>
    <w:rsid w:val="00404DCF"/>
    <w:rsid w:val="0040560B"/>
    <w:rsid w:val="004056B4"/>
    <w:rsid w:val="00407255"/>
    <w:rsid w:val="004100E6"/>
    <w:rsid w:val="004111CF"/>
    <w:rsid w:val="004140D7"/>
    <w:rsid w:val="004142F2"/>
    <w:rsid w:val="0041547E"/>
    <w:rsid w:val="00416E4F"/>
    <w:rsid w:val="004178E8"/>
    <w:rsid w:val="00420A71"/>
    <w:rsid w:val="00420B7A"/>
    <w:rsid w:val="00421696"/>
    <w:rsid w:val="00421BF3"/>
    <w:rsid w:val="004227CD"/>
    <w:rsid w:val="0042361D"/>
    <w:rsid w:val="00424A25"/>
    <w:rsid w:val="00424B4E"/>
    <w:rsid w:val="0042649E"/>
    <w:rsid w:val="00427399"/>
    <w:rsid w:val="0042795F"/>
    <w:rsid w:val="00430386"/>
    <w:rsid w:val="00430758"/>
    <w:rsid w:val="00431EB3"/>
    <w:rsid w:val="004336C1"/>
    <w:rsid w:val="0043726E"/>
    <w:rsid w:val="0043753D"/>
    <w:rsid w:val="00440A12"/>
    <w:rsid w:val="004412C0"/>
    <w:rsid w:val="00442587"/>
    <w:rsid w:val="00442E7E"/>
    <w:rsid w:val="00443BB9"/>
    <w:rsid w:val="00444D80"/>
    <w:rsid w:val="00445476"/>
    <w:rsid w:val="004466E7"/>
    <w:rsid w:val="00450D9C"/>
    <w:rsid w:val="004543FF"/>
    <w:rsid w:val="00455FCC"/>
    <w:rsid w:val="00456539"/>
    <w:rsid w:val="004578EF"/>
    <w:rsid w:val="0046044A"/>
    <w:rsid w:val="004617C5"/>
    <w:rsid w:val="00461946"/>
    <w:rsid w:val="004624B2"/>
    <w:rsid w:val="00464130"/>
    <w:rsid w:val="0046449E"/>
    <w:rsid w:val="00464547"/>
    <w:rsid w:val="00464D44"/>
    <w:rsid w:val="004672C6"/>
    <w:rsid w:val="004711F7"/>
    <w:rsid w:val="00471A84"/>
    <w:rsid w:val="00471ECE"/>
    <w:rsid w:val="00472910"/>
    <w:rsid w:val="0047393F"/>
    <w:rsid w:val="00473A92"/>
    <w:rsid w:val="004758F2"/>
    <w:rsid w:val="00476BBF"/>
    <w:rsid w:val="004817EF"/>
    <w:rsid w:val="00482121"/>
    <w:rsid w:val="00484B9F"/>
    <w:rsid w:val="00485897"/>
    <w:rsid w:val="004901A0"/>
    <w:rsid w:val="004910D2"/>
    <w:rsid w:val="00491C14"/>
    <w:rsid w:val="00494382"/>
    <w:rsid w:val="004947F0"/>
    <w:rsid w:val="0049553C"/>
    <w:rsid w:val="00495709"/>
    <w:rsid w:val="004A0505"/>
    <w:rsid w:val="004A15FE"/>
    <w:rsid w:val="004A23FA"/>
    <w:rsid w:val="004A488B"/>
    <w:rsid w:val="004A6538"/>
    <w:rsid w:val="004A72D4"/>
    <w:rsid w:val="004B1134"/>
    <w:rsid w:val="004B302B"/>
    <w:rsid w:val="004B744A"/>
    <w:rsid w:val="004C0B7B"/>
    <w:rsid w:val="004C0BC6"/>
    <w:rsid w:val="004C1D52"/>
    <w:rsid w:val="004C2718"/>
    <w:rsid w:val="004C2ACA"/>
    <w:rsid w:val="004C323E"/>
    <w:rsid w:val="004C37B1"/>
    <w:rsid w:val="004C41CF"/>
    <w:rsid w:val="004C49FA"/>
    <w:rsid w:val="004C524C"/>
    <w:rsid w:val="004C5C95"/>
    <w:rsid w:val="004C6AFB"/>
    <w:rsid w:val="004C6CCB"/>
    <w:rsid w:val="004C7849"/>
    <w:rsid w:val="004C7D7A"/>
    <w:rsid w:val="004D5F30"/>
    <w:rsid w:val="004E00D8"/>
    <w:rsid w:val="004E0118"/>
    <w:rsid w:val="004E1F21"/>
    <w:rsid w:val="004E39EE"/>
    <w:rsid w:val="004E4D95"/>
    <w:rsid w:val="004E57F1"/>
    <w:rsid w:val="004F1CE7"/>
    <w:rsid w:val="004F24F8"/>
    <w:rsid w:val="004F3AAA"/>
    <w:rsid w:val="004F3FF2"/>
    <w:rsid w:val="004F4100"/>
    <w:rsid w:val="004F5DEE"/>
    <w:rsid w:val="004F6353"/>
    <w:rsid w:val="004F6F25"/>
    <w:rsid w:val="004F71E5"/>
    <w:rsid w:val="004F7687"/>
    <w:rsid w:val="005018FB"/>
    <w:rsid w:val="00501C79"/>
    <w:rsid w:val="00503904"/>
    <w:rsid w:val="00503DCE"/>
    <w:rsid w:val="005054E7"/>
    <w:rsid w:val="0050636B"/>
    <w:rsid w:val="0050696A"/>
    <w:rsid w:val="005075A1"/>
    <w:rsid w:val="005140AE"/>
    <w:rsid w:val="00515E5A"/>
    <w:rsid w:val="00516EEC"/>
    <w:rsid w:val="005178A5"/>
    <w:rsid w:val="00520A83"/>
    <w:rsid w:val="0052184B"/>
    <w:rsid w:val="005223BD"/>
    <w:rsid w:val="0052371C"/>
    <w:rsid w:val="00524205"/>
    <w:rsid w:val="0052507D"/>
    <w:rsid w:val="00526D47"/>
    <w:rsid w:val="00530564"/>
    <w:rsid w:val="00530BA2"/>
    <w:rsid w:val="0053195D"/>
    <w:rsid w:val="00532128"/>
    <w:rsid w:val="00540D8F"/>
    <w:rsid w:val="00541AAC"/>
    <w:rsid w:val="005420AE"/>
    <w:rsid w:val="005436A3"/>
    <w:rsid w:val="00546A14"/>
    <w:rsid w:val="005500EC"/>
    <w:rsid w:val="00550D64"/>
    <w:rsid w:val="00552B1F"/>
    <w:rsid w:val="00553BCE"/>
    <w:rsid w:val="005552E1"/>
    <w:rsid w:val="00555A1C"/>
    <w:rsid w:val="00556957"/>
    <w:rsid w:val="005609ED"/>
    <w:rsid w:val="00562EBA"/>
    <w:rsid w:val="00563D62"/>
    <w:rsid w:val="00566147"/>
    <w:rsid w:val="00567984"/>
    <w:rsid w:val="00571E93"/>
    <w:rsid w:val="00572D4A"/>
    <w:rsid w:val="00573E9B"/>
    <w:rsid w:val="00574B77"/>
    <w:rsid w:val="00575B4B"/>
    <w:rsid w:val="005768AD"/>
    <w:rsid w:val="005770E5"/>
    <w:rsid w:val="00577234"/>
    <w:rsid w:val="005774B0"/>
    <w:rsid w:val="005815BC"/>
    <w:rsid w:val="00582D48"/>
    <w:rsid w:val="00583901"/>
    <w:rsid w:val="00595802"/>
    <w:rsid w:val="00595B8E"/>
    <w:rsid w:val="005A1389"/>
    <w:rsid w:val="005A2A3B"/>
    <w:rsid w:val="005A2A53"/>
    <w:rsid w:val="005A37DF"/>
    <w:rsid w:val="005A5727"/>
    <w:rsid w:val="005A5DD3"/>
    <w:rsid w:val="005A65A3"/>
    <w:rsid w:val="005B0634"/>
    <w:rsid w:val="005B0A9A"/>
    <w:rsid w:val="005B15A9"/>
    <w:rsid w:val="005B2B92"/>
    <w:rsid w:val="005B2C9A"/>
    <w:rsid w:val="005B39AE"/>
    <w:rsid w:val="005B406E"/>
    <w:rsid w:val="005B52A8"/>
    <w:rsid w:val="005B548C"/>
    <w:rsid w:val="005B6424"/>
    <w:rsid w:val="005B6828"/>
    <w:rsid w:val="005B7D91"/>
    <w:rsid w:val="005C0A68"/>
    <w:rsid w:val="005C0C7D"/>
    <w:rsid w:val="005C1F90"/>
    <w:rsid w:val="005D16AA"/>
    <w:rsid w:val="005D1872"/>
    <w:rsid w:val="005D2007"/>
    <w:rsid w:val="005D2D18"/>
    <w:rsid w:val="005D2FC2"/>
    <w:rsid w:val="005D55C0"/>
    <w:rsid w:val="005D61D4"/>
    <w:rsid w:val="005D63A4"/>
    <w:rsid w:val="005E1228"/>
    <w:rsid w:val="005E29D2"/>
    <w:rsid w:val="005E29FF"/>
    <w:rsid w:val="005E3E61"/>
    <w:rsid w:val="005E7F30"/>
    <w:rsid w:val="005F2D51"/>
    <w:rsid w:val="005F33C9"/>
    <w:rsid w:val="005F38DE"/>
    <w:rsid w:val="005F47E3"/>
    <w:rsid w:val="005F4A0D"/>
    <w:rsid w:val="005F4B97"/>
    <w:rsid w:val="005F5603"/>
    <w:rsid w:val="005F7102"/>
    <w:rsid w:val="006036BF"/>
    <w:rsid w:val="006036CA"/>
    <w:rsid w:val="0060384E"/>
    <w:rsid w:val="00604824"/>
    <w:rsid w:val="00610B67"/>
    <w:rsid w:val="00611D98"/>
    <w:rsid w:val="00613E3D"/>
    <w:rsid w:val="00615EF7"/>
    <w:rsid w:val="00617985"/>
    <w:rsid w:val="006179EF"/>
    <w:rsid w:val="0062018F"/>
    <w:rsid w:val="006216EA"/>
    <w:rsid w:val="00622C5F"/>
    <w:rsid w:val="00623ABB"/>
    <w:rsid w:val="00623EB5"/>
    <w:rsid w:val="00624065"/>
    <w:rsid w:val="006240F1"/>
    <w:rsid w:val="00624EE1"/>
    <w:rsid w:val="00625E48"/>
    <w:rsid w:val="006308EA"/>
    <w:rsid w:val="00630A84"/>
    <w:rsid w:val="006326AD"/>
    <w:rsid w:val="0063355C"/>
    <w:rsid w:val="00637E24"/>
    <w:rsid w:val="00640AB0"/>
    <w:rsid w:val="00640FAD"/>
    <w:rsid w:val="0064170A"/>
    <w:rsid w:val="00643730"/>
    <w:rsid w:val="006443DC"/>
    <w:rsid w:val="00646950"/>
    <w:rsid w:val="00646F55"/>
    <w:rsid w:val="00647719"/>
    <w:rsid w:val="00650571"/>
    <w:rsid w:val="006525EB"/>
    <w:rsid w:val="00656279"/>
    <w:rsid w:val="00656C2D"/>
    <w:rsid w:val="00660D12"/>
    <w:rsid w:val="00661B7F"/>
    <w:rsid w:val="00662403"/>
    <w:rsid w:val="006647C5"/>
    <w:rsid w:val="00664E31"/>
    <w:rsid w:val="00665878"/>
    <w:rsid w:val="00667430"/>
    <w:rsid w:val="00671AA5"/>
    <w:rsid w:val="00671C2E"/>
    <w:rsid w:val="006728F9"/>
    <w:rsid w:val="006744C9"/>
    <w:rsid w:val="00677167"/>
    <w:rsid w:val="00677175"/>
    <w:rsid w:val="006778C0"/>
    <w:rsid w:val="0067796A"/>
    <w:rsid w:val="00677CFA"/>
    <w:rsid w:val="00680BC4"/>
    <w:rsid w:val="00681030"/>
    <w:rsid w:val="006822F4"/>
    <w:rsid w:val="006831A8"/>
    <w:rsid w:val="00683342"/>
    <w:rsid w:val="00684C01"/>
    <w:rsid w:val="00684D7B"/>
    <w:rsid w:val="00686915"/>
    <w:rsid w:val="0068762F"/>
    <w:rsid w:val="00690734"/>
    <w:rsid w:val="00692EF4"/>
    <w:rsid w:val="006936FE"/>
    <w:rsid w:val="00695BF4"/>
    <w:rsid w:val="00696B41"/>
    <w:rsid w:val="006971D8"/>
    <w:rsid w:val="006A1C17"/>
    <w:rsid w:val="006A40D2"/>
    <w:rsid w:val="006A5897"/>
    <w:rsid w:val="006A7166"/>
    <w:rsid w:val="006B00CD"/>
    <w:rsid w:val="006B0DEE"/>
    <w:rsid w:val="006B14CA"/>
    <w:rsid w:val="006B47D6"/>
    <w:rsid w:val="006B79D7"/>
    <w:rsid w:val="006C0941"/>
    <w:rsid w:val="006C1077"/>
    <w:rsid w:val="006C1DA8"/>
    <w:rsid w:val="006C2805"/>
    <w:rsid w:val="006C4CB7"/>
    <w:rsid w:val="006C65A4"/>
    <w:rsid w:val="006C7168"/>
    <w:rsid w:val="006D0D5C"/>
    <w:rsid w:val="006D1719"/>
    <w:rsid w:val="006D1B3D"/>
    <w:rsid w:val="006D5133"/>
    <w:rsid w:val="006D586B"/>
    <w:rsid w:val="006D60A9"/>
    <w:rsid w:val="006E09D3"/>
    <w:rsid w:val="006E0FD9"/>
    <w:rsid w:val="006E175F"/>
    <w:rsid w:val="006E180D"/>
    <w:rsid w:val="006E322C"/>
    <w:rsid w:val="006E70E9"/>
    <w:rsid w:val="006E7562"/>
    <w:rsid w:val="006E7F1B"/>
    <w:rsid w:val="006F0D87"/>
    <w:rsid w:val="006F0DF8"/>
    <w:rsid w:val="006F1FCF"/>
    <w:rsid w:val="006F4CE7"/>
    <w:rsid w:val="006F4F14"/>
    <w:rsid w:val="006F5425"/>
    <w:rsid w:val="006F61F1"/>
    <w:rsid w:val="006F7FB6"/>
    <w:rsid w:val="007003D6"/>
    <w:rsid w:val="007018A3"/>
    <w:rsid w:val="00701938"/>
    <w:rsid w:val="00705BCD"/>
    <w:rsid w:val="0070603D"/>
    <w:rsid w:val="0070639B"/>
    <w:rsid w:val="007063F2"/>
    <w:rsid w:val="007072D0"/>
    <w:rsid w:val="00707656"/>
    <w:rsid w:val="00707823"/>
    <w:rsid w:val="00707CB7"/>
    <w:rsid w:val="007102F6"/>
    <w:rsid w:val="00711352"/>
    <w:rsid w:val="007126C4"/>
    <w:rsid w:val="007128FB"/>
    <w:rsid w:val="007137A3"/>
    <w:rsid w:val="00714BD0"/>
    <w:rsid w:val="00716039"/>
    <w:rsid w:val="007160D7"/>
    <w:rsid w:val="007203E7"/>
    <w:rsid w:val="007232E0"/>
    <w:rsid w:val="00723AE5"/>
    <w:rsid w:val="007245BE"/>
    <w:rsid w:val="00724D1E"/>
    <w:rsid w:val="0072526B"/>
    <w:rsid w:val="007273DA"/>
    <w:rsid w:val="007300D7"/>
    <w:rsid w:val="0073031A"/>
    <w:rsid w:val="00730437"/>
    <w:rsid w:val="00730559"/>
    <w:rsid w:val="00730D1D"/>
    <w:rsid w:val="00731E16"/>
    <w:rsid w:val="007325E8"/>
    <w:rsid w:val="00733784"/>
    <w:rsid w:val="007375CF"/>
    <w:rsid w:val="00740953"/>
    <w:rsid w:val="0074312B"/>
    <w:rsid w:val="00743C50"/>
    <w:rsid w:val="00744280"/>
    <w:rsid w:val="00746EEE"/>
    <w:rsid w:val="00747C42"/>
    <w:rsid w:val="00750826"/>
    <w:rsid w:val="00755807"/>
    <w:rsid w:val="00756316"/>
    <w:rsid w:val="00756455"/>
    <w:rsid w:val="0075649E"/>
    <w:rsid w:val="00756936"/>
    <w:rsid w:val="00756B5D"/>
    <w:rsid w:val="0076023D"/>
    <w:rsid w:val="00760D69"/>
    <w:rsid w:val="007613D7"/>
    <w:rsid w:val="00761A3E"/>
    <w:rsid w:val="0076267F"/>
    <w:rsid w:val="00764C10"/>
    <w:rsid w:val="00765445"/>
    <w:rsid w:val="00765DCF"/>
    <w:rsid w:val="0076698E"/>
    <w:rsid w:val="00770B98"/>
    <w:rsid w:val="0077120B"/>
    <w:rsid w:val="007746D3"/>
    <w:rsid w:val="00775963"/>
    <w:rsid w:val="00775CB3"/>
    <w:rsid w:val="00776A70"/>
    <w:rsid w:val="00780CCB"/>
    <w:rsid w:val="00782950"/>
    <w:rsid w:val="007829A4"/>
    <w:rsid w:val="007835D3"/>
    <w:rsid w:val="00784027"/>
    <w:rsid w:val="00784A12"/>
    <w:rsid w:val="00785D1D"/>
    <w:rsid w:val="007861CF"/>
    <w:rsid w:val="00786B93"/>
    <w:rsid w:val="00786CC8"/>
    <w:rsid w:val="0079018C"/>
    <w:rsid w:val="007907D3"/>
    <w:rsid w:val="00791830"/>
    <w:rsid w:val="007926C0"/>
    <w:rsid w:val="00793FB9"/>
    <w:rsid w:val="0079437A"/>
    <w:rsid w:val="007948A4"/>
    <w:rsid w:val="00794B8B"/>
    <w:rsid w:val="00795F4D"/>
    <w:rsid w:val="007A02CC"/>
    <w:rsid w:val="007A02CF"/>
    <w:rsid w:val="007A15B1"/>
    <w:rsid w:val="007A1B72"/>
    <w:rsid w:val="007A2E37"/>
    <w:rsid w:val="007A348C"/>
    <w:rsid w:val="007A59B1"/>
    <w:rsid w:val="007A7307"/>
    <w:rsid w:val="007B0A9B"/>
    <w:rsid w:val="007B1723"/>
    <w:rsid w:val="007B2053"/>
    <w:rsid w:val="007B2F70"/>
    <w:rsid w:val="007B4AD2"/>
    <w:rsid w:val="007B65DA"/>
    <w:rsid w:val="007B6B51"/>
    <w:rsid w:val="007C22B7"/>
    <w:rsid w:val="007C3163"/>
    <w:rsid w:val="007C541A"/>
    <w:rsid w:val="007C63B1"/>
    <w:rsid w:val="007C6BCE"/>
    <w:rsid w:val="007C7503"/>
    <w:rsid w:val="007D12CD"/>
    <w:rsid w:val="007D35AE"/>
    <w:rsid w:val="007D3AEE"/>
    <w:rsid w:val="007D43AE"/>
    <w:rsid w:val="007D5361"/>
    <w:rsid w:val="007D7035"/>
    <w:rsid w:val="007D7061"/>
    <w:rsid w:val="007E1655"/>
    <w:rsid w:val="007E25F7"/>
    <w:rsid w:val="007E2ABA"/>
    <w:rsid w:val="007E2B8F"/>
    <w:rsid w:val="007E3150"/>
    <w:rsid w:val="007E3398"/>
    <w:rsid w:val="007E4E8B"/>
    <w:rsid w:val="007E5EED"/>
    <w:rsid w:val="007E71A8"/>
    <w:rsid w:val="007F0A9A"/>
    <w:rsid w:val="007F1501"/>
    <w:rsid w:val="007F1CC8"/>
    <w:rsid w:val="007F200C"/>
    <w:rsid w:val="007F2F58"/>
    <w:rsid w:val="007F3BAA"/>
    <w:rsid w:val="007F4255"/>
    <w:rsid w:val="007F5116"/>
    <w:rsid w:val="007F71CA"/>
    <w:rsid w:val="007F7B6F"/>
    <w:rsid w:val="007F7E96"/>
    <w:rsid w:val="0080083E"/>
    <w:rsid w:val="00800F28"/>
    <w:rsid w:val="00801197"/>
    <w:rsid w:val="008018D7"/>
    <w:rsid w:val="0080210B"/>
    <w:rsid w:val="008030BF"/>
    <w:rsid w:val="008032B1"/>
    <w:rsid w:val="008035E5"/>
    <w:rsid w:val="00804D1F"/>
    <w:rsid w:val="0080655E"/>
    <w:rsid w:val="00811042"/>
    <w:rsid w:val="0081210B"/>
    <w:rsid w:val="00813CEF"/>
    <w:rsid w:val="008154F7"/>
    <w:rsid w:val="008156DC"/>
    <w:rsid w:val="00817AE4"/>
    <w:rsid w:val="008204E6"/>
    <w:rsid w:val="00821DBA"/>
    <w:rsid w:val="00823B27"/>
    <w:rsid w:val="00824BE2"/>
    <w:rsid w:val="00824BE7"/>
    <w:rsid w:val="00824C92"/>
    <w:rsid w:val="00824F61"/>
    <w:rsid w:val="008253BB"/>
    <w:rsid w:val="00826E36"/>
    <w:rsid w:val="0082751D"/>
    <w:rsid w:val="008307DD"/>
    <w:rsid w:val="00830D5E"/>
    <w:rsid w:val="00830F78"/>
    <w:rsid w:val="00831982"/>
    <w:rsid w:val="00831AC5"/>
    <w:rsid w:val="00834009"/>
    <w:rsid w:val="00834F1E"/>
    <w:rsid w:val="00836191"/>
    <w:rsid w:val="00836C7D"/>
    <w:rsid w:val="00837F51"/>
    <w:rsid w:val="0084199A"/>
    <w:rsid w:val="008437D8"/>
    <w:rsid w:val="00843CEB"/>
    <w:rsid w:val="00846152"/>
    <w:rsid w:val="00846845"/>
    <w:rsid w:val="0084755F"/>
    <w:rsid w:val="00850601"/>
    <w:rsid w:val="00850621"/>
    <w:rsid w:val="0085174B"/>
    <w:rsid w:val="00852118"/>
    <w:rsid w:val="0085267C"/>
    <w:rsid w:val="00852710"/>
    <w:rsid w:val="008527CA"/>
    <w:rsid w:val="00855508"/>
    <w:rsid w:val="00855879"/>
    <w:rsid w:val="008569CE"/>
    <w:rsid w:val="00863271"/>
    <w:rsid w:val="008649A7"/>
    <w:rsid w:val="00866512"/>
    <w:rsid w:val="0086746E"/>
    <w:rsid w:val="0086761D"/>
    <w:rsid w:val="00870A5F"/>
    <w:rsid w:val="00870CFE"/>
    <w:rsid w:val="00872042"/>
    <w:rsid w:val="00874CAB"/>
    <w:rsid w:val="00875F3B"/>
    <w:rsid w:val="00876301"/>
    <w:rsid w:val="00876FED"/>
    <w:rsid w:val="00877E96"/>
    <w:rsid w:val="0088011D"/>
    <w:rsid w:val="00882FF6"/>
    <w:rsid w:val="00883A21"/>
    <w:rsid w:val="00883B97"/>
    <w:rsid w:val="00883FC4"/>
    <w:rsid w:val="008845EE"/>
    <w:rsid w:val="00885C98"/>
    <w:rsid w:val="00890AA6"/>
    <w:rsid w:val="00893315"/>
    <w:rsid w:val="00897D8D"/>
    <w:rsid w:val="00897EFA"/>
    <w:rsid w:val="008A1200"/>
    <w:rsid w:val="008A17CC"/>
    <w:rsid w:val="008A3093"/>
    <w:rsid w:val="008A34A4"/>
    <w:rsid w:val="008A4576"/>
    <w:rsid w:val="008A6D9F"/>
    <w:rsid w:val="008A740B"/>
    <w:rsid w:val="008A7C78"/>
    <w:rsid w:val="008B047E"/>
    <w:rsid w:val="008B4B42"/>
    <w:rsid w:val="008B65BB"/>
    <w:rsid w:val="008C0AC1"/>
    <w:rsid w:val="008C1087"/>
    <w:rsid w:val="008C12DC"/>
    <w:rsid w:val="008C2B6F"/>
    <w:rsid w:val="008C3059"/>
    <w:rsid w:val="008C467E"/>
    <w:rsid w:val="008C5522"/>
    <w:rsid w:val="008C628B"/>
    <w:rsid w:val="008C6A96"/>
    <w:rsid w:val="008D02CB"/>
    <w:rsid w:val="008D05E8"/>
    <w:rsid w:val="008D088A"/>
    <w:rsid w:val="008D3871"/>
    <w:rsid w:val="008D3975"/>
    <w:rsid w:val="008D629A"/>
    <w:rsid w:val="008D6A30"/>
    <w:rsid w:val="008E0C0E"/>
    <w:rsid w:val="008E183A"/>
    <w:rsid w:val="008E2CC3"/>
    <w:rsid w:val="008E2E4D"/>
    <w:rsid w:val="008E46EC"/>
    <w:rsid w:val="008E537D"/>
    <w:rsid w:val="008E59C6"/>
    <w:rsid w:val="008F15F5"/>
    <w:rsid w:val="008F4D4A"/>
    <w:rsid w:val="008F64BF"/>
    <w:rsid w:val="008F68D3"/>
    <w:rsid w:val="009003B2"/>
    <w:rsid w:val="00902481"/>
    <w:rsid w:val="00903E5F"/>
    <w:rsid w:val="009043FD"/>
    <w:rsid w:val="0090581D"/>
    <w:rsid w:val="0090718B"/>
    <w:rsid w:val="00907657"/>
    <w:rsid w:val="009102C4"/>
    <w:rsid w:val="00915E80"/>
    <w:rsid w:val="00916C36"/>
    <w:rsid w:val="0092108D"/>
    <w:rsid w:val="009221F3"/>
    <w:rsid w:val="0092238A"/>
    <w:rsid w:val="009244F2"/>
    <w:rsid w:val="00927FD0"/>
    <w:rsid w:val="009312D5"/>
    <w:rsid w:val="00934255"/>
    <w:rsid w:val="00934ED2"/>
    <w:rsid w:val="00935907"/>
    <w:rsid w:val="009368D2"/>
    <w:rsid w:val="00937D23"/>
    <w:rsid w:val="00937FE3"/>
    <w:rsid w:val="009402FD"/>
    <w:rsid w:val="0094051B"/>
    <w:rsid w:val="00941FAB"/>
    <w:rsid w:val="00943B37"/>
    <w:rsid w:val="00944368"/>
    <w:rsid w:val="00947964"/>
    <w:rsid w:val="00947F32"/>
    <w:rsid w:val="009503BB"/>
    <w:rsid w:val="00950F72"/>
    <w:rsid w:val="00954911"/>
    <w:rsid w:val="00955302"/>
    <w:rsid w:val="009561E6"/>
    <w:rsid w:val="00961B32"/>
    <w:rsid w:val="009639BD"/>
    <w:rsid w:val="00964329"/>
    <w:rsid w:val="00964CA0"/>
    <w:rsid w:val="00964F55"/>
    <w:rsid w:val="00965903"/>
    <w:rsid w:val="009661DB"/>
    <w:rsid w:val="0097013F"/>
    <w:rsid w:val="00970D1B"/>
    <w:rsid w:val="009743D8"/>
    <w:rsid w:val="00976238"/>
    <w:rsid w:val="00977C9E"/>
    <w:rsid w:val="009804DA"/>
    <w:rsid w:val="00980FBE"/>
    <w:rsid w:val="009825D7"/>
    <w:rsid w:val="00982B67"/>
    <w:rsid w:val="00983F14"/>
    <w:rsid w:val="00985304"/>
    <w:rsid w:val="0098538E"/>
    <w:rsid w:val="0098577E"/>
    <w:rsid w:val="00985918"/>
    <w:rsid w:val="00985C00"/>
    <w:rsid w:val="00987909"/>
    <w:rsid w:val="00991CCD"/>
    <w:rsid w:val="009920C7"/>
    <w:rsid w:val="00994478"/>
    <w:rsid w:val="009956DD"/>
    <w:rsid w:val="009967E8"/>
    <w:rsid w:val="009A0B59"/>
    <w:rsid w:val="009A1D35"/>
    <w:rsid w:val="009A26EF"/>
    <w:rsid w:val="009A314A"/>
    <w:rsid w:val="009A3F02"/>
    <w:rsid w:val="009B0A4C"/>
    <w:rsid w:val="009B0F1F"/>
    <w:rsid w:val="009B1898"/>
    <w:rsid w:val="009B1C0B"/>
    <w:rsid w:val="009B3B7E"/>
    <w:rsid w:val="009B4A64"/>
    <w:rsid w:val="009B51CE"/>
    <w:rsid w:val="009B7A49"/>
    <w:rsid w:val="009C063C"/>
    <w:rsid w:val="009C28A2"/>
    <w:rsid w:val="009C32B3"/>
    <w:rsid w:val="009C443A"/>
    <w:rsid w:val="009C4E9B"/>
    <w:rsid w:val="009C751F"/>
    <w:rsid w:val="009D192E"/>
    <w:rsid w:val="009D2987"/>
    <w:rsid w:val="009D2BB6"/>
    <w:rsid w:val="009D2F3A"/>
    <w:rsid w:val="009D4499"/>
    <w:rsid w:val="009D4802"/>
    <w:rsid w:val="009D49F8"/>
    <w:rsid w:val="009D5304"/>
    <w:rsid w:val="009D56E5"/>
    <w:rsid w:val="009E11F2"/>
    <w:rsid w:val="009E1B16"/>
    <w:rsid w:val="009E334A"/>
    <w:rsid w:val="009E4B90"/>
    <w:rsid w:val="009E53E0"/>
    <w:rsid w:val="009E5A49"/>
    <w:rsid w:val="009E7022"/>
    <w:rsid w:val="009E7871"/>
    <w:rsid w:val="009E7C0A"/>
    <w:rsid w:val="009F56C1"/>
    <w:rsid w:val="009F73A1"/>
    <w:rsid w:val="00A02B07"/>
    <w:rsid w:val="00A03176"/>
    <w:rsid w:val="00A037F1"/>
    <w:rsid w:val="00A05267"/>
    <w:rsid w:val="00A0621F"/>
    <w:rsid w:val="00A07B1C"/>
    <w:rsid w:val="00A109F5"/>
    <w:rsid w:val="00A1111E"/>
    <w:rsid w:val="00A11C74"/>
    <w:rsid w:val="00A12C29"/>
    <w:rsid w:val="00A13CBA"/>
    <w:rsid w:val="00A21137"/>
    <w:rsid w:val="00A21CDF"/>
    <w:rsid w:val="00A23AD1"/>
    <w:rsid w:val="00A24D90"/>
    <w:rsid w:val="00A25B4F"/>
    <w:rsid w:val="00A31558"/>
    <w:rsid w:val="00A319E7"/>
    <w:rsid w:val="00A3506D"/>
    <w:rsid w:val="00A3635C"/>
    <w:rsid w:val="00A3781C"/>
    <w:rsid w:val="00A41B04"/>
    <w:rsid w:val="00A4240D"/>
    <w:rsid w:val="00A428C0"/>
    <w:rsid w:val="00A46772"/>
    <w:rsid w:val="00A469FC"/>
    <w:rsid w:val="00A5099E"/>
    <w:rsid w:val="00A50BB1"/>
    <w:rsid w:val="00A5134B"/>
    <w:rsid w:val="00A531BA"/>
    <w:rsid w:val="00A5389F"/>
    <w:rsid w:val="00A53C29"/>
    <w:rsid w:val="00A54956"/>
    <w:rsid w:val="00A60076"/>
    <w:rsid w:val="00A61B91"/>
    <w:rsid w:val="00A631EF"/>
    <w:rsid w:val="00A636EE"/>
    <w:rsid w:val="00A659E0"/>
    <w:rsid w:val="00A65A0E"/>
    <w:rsid w:val="00A66CA9"/>
    <w:rsid w:val="00A6755F"/>
    <w:rsid w:val="00A71899"/>
    <w:rsid w:val="00A72946"/>
    <w:rsid w:val="00A72F45"/>
    <w:rsid w:val="00A7374C"/>
    <w:rsid w:val="00A74908"/>
    <w:rsid w:val="00A7717F"/>
    <w:rsid w:val="00A77C9C"/>
    <w:rsid w:val="00A83DBC"/>
    <w:rsid w:val="00A86212"/>
    <w:rsid w:val="00A862A7"/>
    <w:rsid w:val="00A9093A"/>
    <w:rsid w:val="00A90E35"/>
    <w:rsid w:val="00A92B0F"/>
    <w:rsid w:val="00A92E5D"/>
    <w:rsid w:val="00A93225"/>
    <w:rsid w:val="00A96A39"/>
    <w:rsid w:val="00A9741F"/>
    <w:rsid w:val="00A97C44"/>
    <w:rsid w:val="00AA3A3E"/>
    <w:rsid w:val="00AA442B"/>
    <w:rsid w:val="00AA66DC"/>
    <w:rsid w:val="00AA6C9C"/>
    <w:rsid w:val="00AA794C"/>
    <w:rsid w:val="00AB0D47"/>
    <w:rsid w:val="00AB1791"/>
    <w:rsid w:val="00AB4DA7"/>
    <w:rsid w:val="00AB601F"/>
    <w:rsid w:val="00AC2D51"/>
    <w:rsid w:val="00AC42EE"/>
    <w:rsid w:val="00AC4341"/>
    <w:rsid w:val="00AC5889"/>
    <w:rsid w:val="00AC5C41"/>
    <w:rsid w:val="00AC7E14"/>
    <w:rsid w:val="00AD48EC"/>
    <w:rsid w:val="00AD649A"/>
    <w:rsid w:val="00AE15C1"/>
    <w:rsid w:val="00AE167C"/>
    <w:rsid w:val="00AE2C75"/>
    <w:rsid w:val="00AE49DB"/>
    <w:rsid w:val="00AE4C4F"/>
    <w:rsid w:val="00AF1F18"/>
    <w:rsid w:val="00AF2D31"/>
    <w:rsid w:val="00AF30AC"/>
    <w:rsid w:val="00AF58A2"/>
    <w:rsid w:val="00AF6941"/>
    <w:rsid w:val="00AF7274"/>
    <w:rsid w:val="00B00328"/>
    <w:rsid w:val="00B01E3D"/>
    <w:rsid w:val="00B02AFA"/>
    <w:rsid w:val="00B02F38"/>
    <w:rsid w:val="00B048EB"/>
    <w:rsid w:val="00B105B3"/>
    <w:rsid w:val="00B12365"/>
    <w:rsid w:val="00B13467"/>
    <w:rsid w:val="00B13682"/>
    <w:rsid w:val="00B1688C"/>
    <w:rsid w:val="00B17368"/>
    <w:rsid w:val="00B210D3"/>
    <w:rsid w:val="00B2129A"/>
    <w:rsid w:val="00B22570"/>
    <w:rsid w:val="00B23348"/>
    <w:rsid w:val="00B2651D"/>
    <w:rsid w:val="00B26F86"/>
    <w:rsid w:val="00B270CD"/>
    <w:rsid w:val="00B320B9"/>
    <w:rsid w:val="00B32F4C"/>
    <w:rsid w:val="00B33C72"/>
    <w:rsid w:val="00B36186"/>
    <w:rsid w:val="00B3661F"/>
    <w:rsid w:val="00B43D9D"/>
    <w:rsid w:val="00B43DA3"/>
    <w:rsid w:val="00B44447"/>
    <w:rsid w:val="00B45524"/>
    <w:rsid w:val="00B46675"/>
    <w:rsid w:val="00B468AF"/>
    <w:rsid w:val="00B5026F"/>
    <w:rsid w:val="00B54B16"/>
    <w:rsid w:val="00B5545E"/>
    <w:rsid w:val="00B55BE5"/>
    <w:rsid w:val="00B60187"/>
    <w:rsid w:val="00B613D7"/>
    <w:rsid w:val="00B61DFE"/>
    <w:rsid w:val="00B634D1"/>
    <w:rsid w:val="00B65494"/>
    <w:rsid w:val="00B66027"/>
    <w:rsid w:val="00B671E0"/>
    <w:rsid w:val="00B702BA"/>
    <w:rsid w:val="00B70490"/>
    <w:rsid w:val="00B71CDF"/>
    <w:rsid w:val="00B72D49"/>
    <w:rsid w:val="00B74C10"/>
    <w:rsid w:val="00B74CD8"/>
    <w:rsid w:val="00B7523B"/>
    <w:rsid w:val="00B77D68"/>
    <w:rsid w:val="00B80FA7"/>
    <w:rsid w:val="00B8108E"/>
    <w:rsid w:val="00B81541"/>
    <w:rsid w:val="00B83318"/>
    <w:rsid w:val="00B83931"/>
    <w:rsid w:val="00B85840"/>
    <w:rsid w:val="00B87610"/>
    <w:rsid w:val="00B8784B"/>
    <w:rsid w:val="00B8785E"/>
    <w:rsid w:val="00B9043B"/>
    <w:rsid w:val="00B906C1"/>
    <w:rsid w:val="00B92435"/>
    <w:rsid w:val="00B92EA2"/>
    <w:rsid w:val="00B939AB"/>
    <w:rsid w:val="00B94619"/>
    <w:rsid w:val="00B960B1"/>
    <w:rsid w:val="00B97747"/>
    <w:rsid w:val="00B9780C"/>
    <w:rsid w:val="00BA0187"/>
    <w:rsid w:val="00BA21F4"/>
    <w:rsid w:val="00BA2A97"/>
    <w:rsid w:val="00BA555D"/>
    <w:rsid w:val="00BA6A4F"/>
    <w:rsid w:val="00BB0AC2"/>
    <w:rsid w:val="00BB4B02"/>
    <w:rsid w:val="00BB55DB"/>
    <w:rsid w:val="00BB69A7"/>
    <w:rsid w:val="00BB7516"/>
    <w:rsid w:val="00BB77D8"/>
    <w:rsid w:val="00BC0FB6"/>
    <w:rsid w:val="00BC3547"/>
    <w:rsid w:val="00BC40AC"/>
    <w:rsid w:val="00BC672B"/>
    <w:rsid w:val="00BD1C49"/>
    <w:rsid w:val="00BD3CC7"/>
    <w:rsid w:val="00BD467F"/>
    <w:rsid w:val="00BD4731"/>
    <w:rsid w:val="00BD4B4E"/>
    <w:rsid w:val="00BD7CA7"/>
    <w:rsid w:val="00BE00F4"/>
    <w:rsid w:val="00BE02CA"/>
    <w:rsid w:val="00BE1A8A"/>
    <w:rsid w:val="00BE5095"/>
    <w:rsid w:val="00BE5F0D"/>
    <w:rsid w:val="00BF04B8"/>
    <w:rsid w:val="00BF0CD8"/>
    <w:rsid w:val="00BF14F1"/>
    <w:rsid w:val="00BF212F"/>
    <w:rsid w:val="00BF40A2"/>
    <w:rsid w:val="00BF59C2"/>
    <w:rsid w:val="00BF705A"/>
    <w:rsid w:val="00BF75DF"/>
    <w:rsid w:val="00BF7CE2"/>
    <w:rsid w:val="00C01B75"/>
    <w:rsid w:val="00C0227C"/>
    <w:rsid w:val="00C0288C"/>
    <w:rsid w:val="00C02E9E"/>
    <w:rsid w:val="00C04CF4"/>
    <w:rsid w:val="00C06A63"/>
    <w:rsid w:val="00C06F58"/>
    <w:rsid w:val="00C107DE"/>
    <w:rsid w:val="00C11941"/>
    <w:rsid w:val="00C12E8F"/>
    <w:rsid w:val="00C13A28"/>
    <w:rsid w:val="00C173FD"/>
    <w:rsid w:val="00C2001A"/>
    <w:rsid w:val="00C20912"/>
    <w:rsid w:val="00C209E3"/>
    <w:rsid w:val="00C20FE2"/>
    <w:rsid w:val="00C23F37"/>
    <w:rsid w:val="00C24CEF"/>
    <w:rsid w:val="00C24F71"/>
    <w:rsid w:val="00C25260"/>
    <w:rsid w:val="00C2668F"/>
    <w:rsid w:val="00C2729C"/>
    <w:rsid w:val="00C30656"/>
    <w:rsid w:val="00C30C14"/>
    <w:rsid w:val="00C3206C"/>
    <w:rsid w:val="00C3332C"/>
    <w:rsid w:val="00C33511"/>
    <w:rsid w:val="00C35B6F"/>
    <w:rsid w:val="00C35D98"/>
    <w:rsid w:val="00C360E5"/>
    <w:rsid w:val="00C37022"/>
    <w:rsid w:val="00C376A5"/>
    <w:rsid w:val="00C37D58"/>
    <w:rsid w:val="00C41133"/>
    <w:rsid w:val="00C411E7"/>
    <w:rsid w:val="00C41B0A"/>
    <w:rsid w:val="00C4227B"/>
    <w:rsid w:val="00C42ACD"/>
    <w:rsid w:val="00C43EAD"/>
    <w:rsid w:val="00C45BA0"/>
    <w:rsid w:val="00C46A51"/>
    <w:rsid w:val="00C473E6"/>
    <w:rsid w:val="00C47FF5"/>
    <w:rsid w:val="00C5457C"/>
    <w:rsid w:val="00C54FD7"/>
    <w:rsid w:val="00C615BB"/>
    <w:rsid w:val="00C61913"/>
    <w:rsid w:val="00C63530"/>
    <w:rsid w:val="00C64BCA"/>
    <w:rsid w:val="00C6514D"/>
    <w:rsid w:val="00C65186"/>
    <w:rsid w:val="00C676B7"/>
    <w:rsid w:val="00C7203F"/>
    <w:rsid w:val="00C7347F"/>
    <w:rsid w:val="00C74F11"/>
    <w:rsid w:val="00C76458"/>
    <w:rsid w:val="00C77C24"/>
    <w:rsid w:val="00C80F0C"/>
    <w:rsid w:val="00C8122D"/>
    <w:rsid w:val="00C81840"/>
    <w:rsid w:val="00C8216C"/>
    <w:rsid w:val="00C82F0E"/>
    <w:rsid w:val="00C82FD7"/>
    <w:rsid w:val="00C83C7F"/>
    <w:rsid w:val="00C842AB"/>
    <w:rsid w:val="00C85E1D"/>
    <w:rsid w:val="00C8604F"/>
    <w:rsid w:val="00C862C5"/>
    <w:rsid w:val="00C90123"/>
    <w:rsid w:val="00C91524"/>
    <w:rsid w:val="00C9155E"/>
    <w:rsid w:val="00C9230E"/>
    <w:rsid w:val="00C926C6"/>
    <w:rsid w:val="00C93420"/>
    <w:rsid w:val="00C93994"/>
    <w:rsid w:val="00C93B0D"/>
    <w:rsid w:val="00C93D10"/>
    <w:rsid w:val="00C964DC"/>
    <w:rsid w:val="00C97998"/>
    <w:rsid w:val="00C97C69"/>
    <w:rsid w:val="00CA1318"/>
    <w:rsid w:val="00CA2DCC"/>
    <w:rsid w:val="00CA4967"/>
    <w:rsid w:val="00CA557F"/>
    <w:rsid w:val="00CA6482"/>
    <w:rsid w:val="00CA7C4A"/>
    <w:rsid w:val="00CB0446"/>
    <w:rsid w:val="00CB1A45"/>
    <w:rsid w:val="00CB1FBF"/>
    <w:rsid w:val="00CB29BD"/>
    <w:rsid w:val="00CB4327"/>
    <w:rsid w:val="00CB4BCD"/>
    <w:rsid w:val="00CB6F44"/>
    <w:rsid w:val="00CC02B5"/>
    <w:rsid w:val="00CC15FC"/>
    <w:rsid w:val="00CC16F1"/>
    <w:rsid w:val="00CC1BCD"/>
    <w:rsid w:val="00CC20D2"/>
    <w:rsid w:val="00CC3123"/>
    <w:rsid w:val="00CC5C3D"/>
    <w:rsid w:val="00CC5DEB"/>
    <w:rsid w:val="00CC726B"/>
    <w:rsid w:val="00CD12E1"/>
    <w:rsid w:val="00CD1449"/>
    <w:rsid w:val="00CD300C"/>
    <w:rsid w:val="00CD3202"/>
    <w:rsid w:val="00CD5606"/>
    <w:rsid w:val="00CD6642"/>
    <w:rsid w:val="00CD7ABA"/>
    <w:rsid w:val="00CE1904"/>
    <w:rsid w:val="00CE2A57"/>
    <w:rsid w:val="00CE3551"/>
    <w:rsid w:val="00CE45CD"/>
    <w:rsid w:val="00CF06A1"/>
    <w:rsid w:val="00CF0C31"/>
    <w:rsid w:val="00CF1259"/>
    <w:rsid w:val="00CF3508"/>
    <w:rsid w:val="00CF4D89"/>
    <w:rsid w:val="00CF5BA9"/>
    <w:rsid w:val="00CF6825"/>
    <w:rsid w:val="00D011F6"/>
    <w:rsid w:val="00D05087"/>
    <w:rsid w:val="00D05379"/>
    <w:rsid w:val="00D068D8"/>
    <w:rsid w:val="00D1062B"/>
    <w:rsid w:val="00D14E4A"/>
    <w:rsid w:val="00D15694"/>
    <w:rsid w:val="00D15989"/>
    <w:rsid w:val="00D17343"/>
    <w:rsid w:val="00D23DE9"/>
    <w:rsid w:val="00D24CEC"/>
    <w:rsid w:val="00D26DC6"/>
    <w:rsid w:val="00D32371"/>
    <w:rsid w:val="00D330C8"/>
    <w:rsid w:val="00D34154"/>
    <w:rsid w:val="00D354CA"/>
    <w:rsid w:val="00D35E3E"/>
    <w:rsid w:val="00D36EB6"/>
    <w:rsid w:val="00D378A3"/>
    <w:rsid w:val="00D43A0B"/>
    <w:rsid w:val="00D44FB3"/>
    <w:rsid w:val="00D44FEA"/>
    <w:rsid w:val="00D45226"/>
    <w:rsid w:val="00D45877"/>
    <w:rsid w:val="00D4637A"/>
    <w:rsid w:val="00D46FEE"/>
    <w:rsid w:val="00D50D4E"/>
    <w:rsid w:val="00D5136B"/>
    <w:rsid w:val="00D51B99"/>
    <w:rsid w:val="00D5202C"/>
    <w:rsid w:val="00D5235F"/>
    <w:rsid w:val="00D53C18"/>
    <w:rsid w:val="00D5404E"/>
    <w:rsid w:val="00D5426A"/>
    <w:rsid w:val="00D5458C"/>
    <w:rsid w:val="00D55174"/>
    <w:rsid w:val="00D55C43"/>
    <w:rsid w:val="00D57E8C"/>
    <w:rsid w:val="00D610D3"/>
    <w:rsid w:val="00D62616"/>
    <w:rsid w:val="00D648FC"/>
    <w:rsid w:val="00D656E0"/>
    <w:rsid w:val="00D658AA"/>
    <w:rsid w:val="00D66DBE"/>
    <w:rsid w:val="00D674F7"/>
    <w:rsid w:val="00D70D0D"/>
    <w:rsid w:val="00D7145D"/>
    <w:rsid w:val="00D7262F"/>
    <w:rsid w:val="00D727DC"/>
    <w:rsid w:val="00D72DEB"/>
    <w:rsid w:val="00D74C19"/>
    <w:rsid w:val="00D76625"/>
    <w:rsid w:val="00D77234"/>
    <w:rsid w:val="00D77345"/>
    <w:rsid w:val="00D7739D"/>
    <w:rsid w:val="00D80D62"/>
    <w:rsid w:val="00D812B0"/>
    <w:rsid w:val="00D81D56"/>
    <w:rsid w:val="00D832FC"/>
    <w:rsid w:val="00D853FC"/>
    <w:rsid w:val="00D85673"/>
    <w:rsid w:val="00D858CE"/>
    <w:rsid w:val="00D866F4"/>
    <w:rsid w:val="00D873B6"/>
    <w:rsid w:val="00D9013C"/>
    <w:rsid w:val="00D90AA5"/>
    <w:rsid w:val="00D93C04"/>
    <w:rsid w:val="00D93ECD"/>
    <w:rsid w:val="00D95662"/>
    <w:rsid w:val="00DA02C0"/>
    <w:rsid w:val="00DA0EF0"/>
    <w:rsid w:val="00DA5B13"/>
    <w:rsid w:val="00DA7C23"/>
    <w:rsid w:val="00DB332F"/>
    <w:rsid w:val="00DB4E76"/>
    <w:rsid w:val="00DB5E73"/>
    <w:rsid w:val="00DB6DBB"/>
    <w:rsid w:val="00DC194E"/>
    <w:rsid w:val="00DC21F7"/>
    <w:rsid w:val="00DC2892"/>
    <w:rsid w:val="00DC2911"/>
    <w:rsid w:val="00DC2FFB"/>
    <w:rsid w:val="00DC4778"/>
    <w:rsid w:val="00DC6627"/>
    <w:rsid w:val="00DC7478"/>
    <w:rsid w:val="00DD0197"/>
    <w:rsid w:val="00DD18FF"/>
    <w:rsid w:val="00DD297F"/>
    <w:rsid w:val="00DD58D7"/>
    <w:rsid w:val="00DD6CC2"/>
    <w:rsid w:val="00DD79BF"/>
    <w:rsid w:val="00DD7F6B"/>
    <w:rsid w:val="00DE0EF6"/>
    <w:rsid w:val="00DE17F1"/>
    <w:rsid w:val="00DE1FB7"/>
    <w:rsid w:val="00DE3291"/>
    <w:rsid w:val="00DE3299"/>
    <w:rsid w:val="00DE3858"/>
    <w:rsid w:val="00DE5343"/>
    <w:rsid w:val="00DE5913"/>
    <w:rsid w:val="00DE7B0D"/>
    <w:rsid w:val="00DF41CA"/>
    <w:rsid w:val="00DF4759"/>
    <w:rsid w:val="00DF584A"/>
    <w:rsid w:val="00DF7814"/>
    <w:rsid w:val="00E00916"/>
    <w:rsid w:val="00E00BDB"/>
    <w:rsid w:val="00E01EB5"/>
    <w:rsid w:val="00E0200A"/>
    <w:rsid w:val="00E021BD"/>
    <w:rsid w:val="00E02689"/>
    <w:rsid w:val="00E0437F"/>
    <w:rsid w:val="00E04BC5"/>
    <w:rsid w:val="00E0785A"/>
    <w:rsid w:val="00E10C4E"/>
    <w:rsid w:val="00E11B3D"/>
    <w:rsid w:val="00E138C0"/>
    <w:rsid w:val="00E14E47"/>
    <w:rsid w:val="00E16229"/>
    <w:rsid w:val="00E16ED0"/>
    <w:rsid w:val="00E17193"/>
    <w:rsid w:val="00E17876"/>
    <w:rsid w:val="00E20641"/>
    <w:rsid w:val="00E20CC5"/>
    <w:rsid w:val="00E20F5A"/>
    <w:rsid w:val="00E21E85"/>
    <w:rsid w:val="00E221B3"/>
    <w:rsid w:val="00E2220A"/>
    <w:rsid w:val="00E23B3E"/>
    <w:rsid w:val="00E2479F"/>
    <w:rsid w:val="00E26697"/>
    <w:rsid w:val="00E32109"/>
    <w:rsid w:val="00E3286A"/>
    <w:rsid w:val="00E36AFC"/>
    <w:rsid w:val="00E402C0"/>
    <w:rsid w:val="00E4037D"/>
    <w:rsid w:val="00E40A3D"/>
    <w:rsid w:val="00E419DC"/>
    <w:rsid w:val="00E429E6"/>
    <w:rsid w:val="00E44271"/>
    <w:rsid w:val="00E4457A"/>
    <w:rsid w:val="00E4486F"/>
    <w:rsid w:val="00E44F6A"/>
    <w:rsid w:val="00E470AC"/>
    <w:rsid w:val="00E47BC2"/>
    <w:rsid w:val="00E47BC5"/>
    <w:rsid w:val="00E5422D"/>
    <w:rsid w:val="00E548D7"/>
    <w:rsid w:val="00E54F42"/>
    <w:rsid w:val="00E553DC"/>
    <w:rsid w:val="00E56CD3"/>
    <w:rsid w:val="00E57042"/>
    <w:rsid w:val="00E6040F"/>
    <w:rsid w:val="00E619BF"/>
    <w:rsid w:val="00E62293"/>
    <w:rsid w:val="00E62797"/>
    <w:rsid w:val="00E63795"/>
    <w:rsid w:val="00E63953"/>
    <w:rsid w:val="00E707F4"/>
    <w:rsid w:val="00E72939"/>
    <w:rsid w:val="00E763D7"/>
    <w:rsid w:val="00E76CC4"/>
    <w:rsid w:val="00E77733"/>
    <w:rsid w:val="00E77B4D"/>
    <w:rsid w:val="00E8056D"/>
    <w:rsid w:val="00E81826"/>
    <w:rsid w:val="00E82F8C"/>
    <w:rsid w:val="00E83BE7"/>
    <w:rsid w:val="00E85606"/>
    <w:rsid w:val="00E85DB5"/>
    <w:rsid w:val="00E85E0C"/>
    <w:rsid w:val="00E90E7B"/>
    <w:rsid w:val="00E92BBF"/>
    <w:rsid w:val="00E936D4"/>
    <w:rsid w:val="00E9688B"/>
    <w:rsid w:val="00E97156"/>
    <w:rsid w:val="00EA1D99"/>
    <w:rsid w:val="00EA359E"/>
    <w:rsid w:val="00EA4F55"/>
    <w:rsid w:val="00EA560C"/>
    <w:rsid w:val="00EA79A4"/>
    <w:rsid w:val="00EB12D6"/>
    <w:rsid w:val="00EB2328"/>
    <w:rsid w:val="00EB7904"/>
    <w:rsid w:val="00EC062F"/>
    <w:rsid w:val="00EC114B"/>
    <w:rsid w:val="00EC3ECE"/>
    <w:rsid w:val="00EC4C21"/>
    <w:rsid w:val="00EC4CA0"/>
    <w:rsid w:val="00EC7FF8"/>
    <w:rsid w:val="00ED2549"/>
    <w:rsid w:val="00ED418F"/>
    <w:rsid w:val="00ED4FCD"/>
    <w:rsid w:val="00ED5B75"/>
    <w:rsid w:val="00ED66C4"/>
    <w:rsid w:val="00ED7519"/>
    <w:rsid w:val="00EE00C0"/>
    <w:rsid w:val="00EE0472"/>
    <w:rsid w:val="00EE04B2"/>
    <w:rsid w:val="00EE296F"/>
    <w:rsid w:val="00EE349B"/>
    <w:rsid w:val="00EE5E3D"/>
    <w:rsid w:val="00EE6952"/>
    <w:rsid w:val="00EE69C2"/>
    <w:rsid w:val="00EE7113"/>
    <w:rsid w:val="00EE7CE8"/>
    <w:rsid w:val="00EE7F82"/>
    <w:rsid w:val="00EF0485"/>
    <w:rsid w:val="00EF0672"/>
    <w:rsid w:val="00EF69D1"/>
    <w:rsid w:val="00F00797"/>
    <w:rsid w:val="00F008BF"/>
    <w:rsid w:val="00F01A22"/>
    <w:rsid w:val="00F02A01"/>
    <w:rsid w:val="00F02C08"/>
    <w:rsid w:val="00F03962"/>
    <w:rsid w:val="00F04B81"/>
    <w:rsid w:val="00F04EEF"/>
    <w:rsid w:val="00F07B7E"/>
    <w:rsid w:val="00F10812"/>
    <w:rsid w:val="00F11B9C"/>
    <w:rsid w:val="00F1216B"/>
    <w:rsid w:val="00F125A4"/>
    <w:rsid w:val="00F12D9E"/>
    <w:rsid w:val="00F13A4F"/>
    <w:rsid w:val="00F1641A"/>
    <w:rsid w:val="00F16926"/>
    <w:rsid w:val="00F16F3E"/>
    <w:rsid w:val="00F17459"/>
    <w:rsid w:val="00F20E49"/>
    <w:rsid w:val="00F2381F"/>
    <w:rsid w:val="00F2440B"/>
    <w:rsid w:val="00F25266"/>
    <w:rsid w:val="00F25707"/>
    <w:rsid w:val="00F258CA"/>
    <w:rsid w:val="00F261C5"/>
    <w:rsid w:val="00F27DAD"/>
    <w:rsid w:val="00F304A2"/>
    <w:rsid w:val="00F31373"/>
    <w:rsid w:val="00F33666"/>
    <w:rsid w:val="00F34503"/>
    <w:rsid w:val="00F3482C"/>
    <w:rsid w:val="00F35E5D"/>
    <w:rsid w:val="00F365BC"/>
    <w:rsid w:val="00F36B43"/>
    <w:rsid w:val="00F37ECE"/>
    <w:rsid w:val="00F37EF2"/>
    <w:rsid w:val="00F37F99"/>
    <w:rsid w:val="00F42DC0"/>
    <w:rsid w:val="00F45482"/>
    <w:rsid w:val="00F45845"/>
    <w:rsid w:val="00F46234"/>
    <w:rsid w:val="00F471E0"/>
    <w:rsid w:val="00F47EDF"/>
    <w:rsid w:val="00F50ADC"/>
    <w:rsid w:val="00F51387"/>
    <w:rsid w:val="00F54DBB"/>
    <w:rsid w:val="00F56B70"/>
    <w:rsid w:val="00F57172"/>
    <w:rsid w:val="00F602CE"/>
    <w:rsid w:val="00F60589"/>
    <w:rsid w:val="00F6149A"/>
    <w:rsid w:val="00F61A1E"/>
    <w:rsid w:val="00F6261E"/>
    <w:rsid w:val="00F638AC"/>
    <w:rsid w:val="00F64CFD"/>
    <w:rsid w:val="00F67432"/>
    <w:rsid w:val="00F67E05"/>
    <w:rsid w:val="00F70303"/>
    <w:rsid w:val="00F70FE7"/>
    <w:rsid w:val="00F75002"/>
    <w:rsid w:val="00F759C2"/>
    <w:rsid w:val="00F7772B"/>
    <w:rsid w:val="00F77800"/>
    <w:rsid w:val="00F8002B"/>
    <w:rsid w:val="00F810EB"/>
    <w:rsid w:val="00F82151"/>
    <w:rsid w:val="00F8273C"/>
    <w:rsid w:val="00F82D9E"/>
    <w:rsid w:val="00F845D1"/>
    <w:rsid w:val="00F84707"/>
    <w:rsid w:val="00F847A1"/>
    <w:rsid w:val="00F84910"/>
    <w:rsid w:val="00F84E8B"/>
    <w:rsid w:val="00F87339"/>
    <w:rsid w:val="00F91E1A"/>
    <w:rsid w:val="00F9317D"/>
    <w:rsid w:val="00F94F44"/>
    <w:rsid w:val="00F96E2F"/>
    <w:rsid w:val="00F97AF4"/>
    <w:rsid w:val="00F97B16"/>
    <w:rsid w:val="00FA055A"/>
    <w:rsid w:val="00FA0783"/>
    <w:rsid w:val="00FA2D47"/>
    <w:rsid w:val="00FA3838"/>
    <w:rsid w:val="00FB0310"/>
    <w:rsid w:val="00FB09E5"/>
    <w:rsid w:val="00FB4796"/>
    <w:rsid w:val="00FB4F61"/>
    <w:rsid w:val="00FB60BB"/>
    <w:rsid w:val="00FB7653"/>
    <w:rsid w:val="00FC117E"/>
    <w:rsid w:val="00FC3598"/>
    <w:rsid w:val="00FC3A3C"/>
    <w:rsid w:val="00FC43E5"/>
    <w:rsid w:val="00FC581B"/>
    <w:rsid w:val="00FC5917"/>
    <w:rsid w:val="00FD13EF"/>
    <w:rsid w:val="00FD172F"/>
    <w:rsid w:val="00FD22FB"/>
    <w:rsid w:val="00FE0175"/>
    <w:rsid w:val="00FE2769"/>
    <w:rsid w:val="00FE2FE1"/>
    <w:rsid w:val="00FE347D"/>
    <w:rsid w:val="00FE34C7"/>
    <w:rsid w:val="00FE4BCA"/>
    <w:rsid w:val="00FE5E20"/>
    <w:rsid w:val="00FE61AB"/>
    <w:rsid w:val="00FF3705"/>
    <w:rsid w:val="00FF3A3E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252C"/>
  <w15:docId w15:val="{21D75D20-8285-4393-9AF1-098E785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qFormat/>
    <w:rsid w:val="00DD58D7"/>
    <w:pPr>
      <w:keepNext/>
      <w:widowControl/>
      <w:numPr>
        <w:numId w:val="2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  <w:lang w:val="en-GB"/>
    </w:rPr>
  </w:style>
  <w:style w:type="paragraph" w:styleId="Heading2">
    <w:name w:val="heading 2"/>
    <w:basedOn w:val="Normal"/>
    <w:link w:val="Heading2Char"/>
    <w:qFormat/>
    <w:rsid w:val="00DD58D7"/>
    <w:pPr>
      <w:widowControl/>
      <w:numPr>
        <w:ilvl w:val="1"/>
        <w:numId w:val="2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Heading3">
    <w:name w:val="heading 3"/>
    <w:basedOn w:val="Normal"/>
    <w:link w:val="Heading3Char"/>
    <w:qFormat/>
    <w:rsid w:val="00DD58D7"/>
    <w:pPr>
      <w:widowControl/>
      <w:numPr>
        <w:ilvl w:val="2"/>
        <w:numId w:val="2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basedOn w:val="Normal"/>
    <w:link w:val="Heading4Char"/>
    <w:qFormat/>
    <w:rsid w:val="00DD58D7"/>
    <w:pPr>
      <w:widowControl/>
      <w:numPr>
        <w:ilvl w:val="3"/>
        <w:numId w:val="2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5">
    <w:name w:val="heading 5"/>
    <w:basedOn w:val="Normal"/>
    <w:link w:val="Heading5Char"/>
    <w:qFormat/>
    <w:rsid w:val="00DD58D7"/>
    <w:pPr>
      <w:widowControl/>
      <w:numPr>
        <w:ilvl w:val="4"/>
        <w:numId w:val="2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C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37A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14"/>
  </w:style>
  <w:style w:type="paragraph" w:styleId="Footer">
    <w:name w:val="footer"/>
    <w:basedOn w:val="Normal"/>
    <w:link w:val="FooterChar"/>
    <w:uiPriority w:val="99"/>
    <w:unhideWhenUsed/>
    <w:rsid w:val="000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014"/>
  </w:style>
  <w:style w:type="paragraph" w:styleId="FootnoteText">
    <w:name w:val="footnote text"/>
    <w:basedOn w:val="Normal"/>
    <w:link w:val="FootnoteTextChar"/>
    <w:uiPriority w:val="99"/>
    <w:semiHidden/>
    <w:unhideWhenUsed/>
    <w:rsid w:val="00AC42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2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2E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D58D7"/>
    <w:rPr>
      <w:rFonts w:ascii="Times New Roman" w:eastAsia="Times New Roman" w:hAnsi="Times New Roman" w:cs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D58D7"/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D58D7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D58D7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D58D7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55A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9AB"/>
    <w:rPr>
      <w:color w:val="800080" w:themeColor="followedHyperlink"/>
      <w:u w:val="single"/>
    </w:rPr>
  </w:style>
  <w:style w:type="character" w:customStyle="1" w:styleId="cohidesearchterm">
    <w:name w:val="co_hidesearchterm"/>
    <w:basedOn w:val="DefaultParagraphFont"/>
    <w:rsid w:val="000D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ndsleigh.co.uk/student/confirm-your-student-cover/" TargetMode="External" Id="rId8" /><Relationship Type="http://schemas.openxmlformats.org/officeDocument/2006/relationships/hyperlink" Target="mailto:accommodation@bournemouth.ac.uk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www1.bournemouth.ac.uk/discover/accommodation/essential-information/rules-guidelines" TargetMode="External" Id="rId7" /><Relationship Type="http://schemas.openxmlformats.org/officeDocument/2006/relationships/hyperlink" Target="https://www.bournemouth.ac.uk/students/services-campus/accommodation/got-complaint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key.thebusforbu.co.uk/smart-card/faq/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s://key.thebusforbu.co.uk/smart-card/faq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key.unibuses.co.uk/smart-card/faq/" TargetMode="External" Id="rId9" /><Relationship Type="http://schemas.openxmlformats.org/officeDocument/2006/relationships/header" Target="header1.xml" Id="rId14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WorkSite!1042370.2</documentid>
  <senderid>LBARTLETT</senderid>
  <senderemail>LBARTLETT@BOURNEMOUTH.AC.UK</senderemail>
  <lastmodified>2025-11-04T15:33:00.0000000+00:00</lastmodified>
  <database>WorkSite</database>
</properties>
</file>

<file path=customXML/itemProps.xml><?xml version="1.0" encoding="utf-8"?>
<ds:datastoreItem xmlns:ds="http://schemas.openxmlformats.org/officeDocument/2006/customXml" ds:itemID="{490ADEE4-E657-40F8-A4F5-592A24B4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4038</Words>
  <Characters>19061</Characters>
  <Application>Microsoft Office Word</Application>
  <DocSecurity>0</DocSecurity>
  <Lines>284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XPUser</dc:creator>
  <cp:lastModifiedBy>Leigh Bartlett</cp:lastModifiedBy>
  <cp:revision>5</cp:revision>
  <cp:lastPrinted>2015-03-13T09:42:00Z</cp:lastPrinted>
  <dcterms:created xsi:type="dcterms:W3CDTF">2025-11-04T15:32:00Z</dcterms:created>
  <dcterms:modified xsi:type="dcterms:W3CDTF">2025-11-04T15:33:00Z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LastSaved">
    <vt:filetime>2013-06-21T00:00:00Z</vt:filetime>
  </property>
</Properties>
</file>